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9" w:rsidRDefault="0085438D">
      <w:pPr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0D0C">
        <w:rPr>
          <w:rFonts w:ascii="Helvetica" w:hAnsi="Helvetica"/>
          <w:b/>
          <w:bCs/>
          <w:sz w:val="24"/>
          <w:szCs w:val="24"/>
        </w:rPr>
        <w:t xml:space="preserve">ALLEGATO A </w:t>
      </w:r>
    </w:p>
    <w:p w:rsidR="00C87A79" w:rsidRDefault="008E0D0C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Avviso Pubblico</w:t>
      </w:r>
    </w:p>
    <w:p w:rsidR="00C87A79" w:rsidRDefault="00127CFD">
      <w:pPr>
        <w:jc w:val="both"/>
        <w:rPr>
          <w:rFonts w:ascii="Helvetica" w:hAnsi="Helvetica"/>
          <w:b/>
          <w:bCs/>
          <w:sz w:val="24"/>
          <w:szCs w:val="24"/>
        </w:rPr>
      </w:pPr>
      <w:r w:rsidRPr="00127CFD">
        <w:rPr>
          <w:rFonts w:ascii="Helvetica" w:hAnsi="Helvetica"/>
          <w:b/>
          <w:bCs/>
          <w:sz w:val="24"/>
          <w:szCs w:val="24"/>
        </w:rPr>
        <w:t>L.R. 41/19 -  DGRM 583/2020 –Contributi per l’abbattimento del costo delle op</w:t>
      </w:r>
      <w:r w:rsidRPr="00127CFD">
        <w:rPr>
          <w:rFonts w:ascii="Helvetica" w:hAnsi="Helvetica"/>
          <w:b/>
          <w:bCs/>
          <w:sz w:val="24"/>
          <w:szCs w:val="24"/>
        </w:rPr>
        <w:t>e</w:t>
      </w:r>
      <w:r w:rsidRPr="00127CFD">
        <w:rPr>
          <w:rFonts w:ascii="Helvetica" w:hAnsi="Helvetica"/>
          <w:b/>
          <w:bCs/>
          <w:sz w:val="24"/>
          <w:szCs w:val="24"/>
        </w:rPr>
        <w:t>razioni di finanziamento a favore dei Professionisti operanti nelle zone sismiche. Annualità 2020</w:t>
      </w:r>
    </w:p>
    <w:p w:rsidR="00127CFD" w:rsidRDefault="00127CFD">
      <w:pPr>
        <w:jc w:val="both"/>
        <w:rPr>
          <w:rFonts w:ascii="Helvetica" w:eastAsia="Helvetica" w:hAnsi="Helvetica" w:cs="Helvetica"/>
          <w:sz w:val="24"/>
          <w:szCs w:val="24"/>
        </w:rPr>
      </w:pPr>
    </w:p>
    <w:p w:rsidR="00127CFD" w:rsidRPr="00127CFD" w:rsidRDefault="00127CFD" w:rsidP="00127CFD">
      <w:pPr>
        <w:pStyle w:val="Paragrafoelenco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Arial Unicode MS" w:hAnsi="Arial" w:cs="Arial Unicode MS"/>
          <w:b/>
        </w:rPr>
      </w:pPr>
      <w:r>
        <w:rPr>
          <w:rFonts w:ascii="Arial" w:eastAsia="Arial Unicode MS" w:hAnsi="Arial" w:cs="Arial Unicode MS"/>
          <w:b/>
        </w:rPr>
        <w:t xml:space="preserve">INFORMAZIONI GENERALI </w:t>
      </w:r>
    </w:p>
    <w:p w:rsidR="00127CFD" w:rsidRDefault="00127CFD" w:rsidP="00127CFD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jc w:val="both"/>
        <w:rPr>
          <w:rFonts w:ascii="Arial" w:eastAsia="Arial Unicode MS" w:hAnsi="Arial" w:cs="Arial Unicode MS"/>
          <w:b/>
        </w:rPr>
      </w:pPr>
    </w:p>
    <w:p w:rsidR="00127CFD" w:rsidRPr="00127CFD" w:rsidRDefault="00127CFD" w:rsidP="00127CFD">
      <w:pPr>
        <w:pStyle w:val="Paragrafoelenco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Arial Unicode MS" w:hAnsi="Arial"/>
        </w:rPr>
      </w:pPr>
      <w:r w:rsidRPr="00127CFD">
        <w:rPr>
          <w:rFonts w:ascii="Arial" w:eastAsia="Arial Unicode MS" w:hAnsi="Arial"/>
        </w:rPr>
        <w:t>Questo intervento è finalizzato alla concessione dei contributi per l’abbattimento del costo delle operazioni di finanziamento a favore dei Professionisti operanti nelle zone sismiche ai sensi della DGRM n. 583 del 15-5-2020.</w:t>
      </w:r>
    </w:p>
    <w:p w:rsidR="00127CFD" w:rsidRDefault="00127CFD" w:rsidP="00127CFD">
      <w:pPr>
        <w:pStyle w:val="Paragrafoelenco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Per quanto non previsto nel presente bando si applicano i criteri e le modalità approvate nella DGR 583/2020</w:t>
      </w:r>
    </w:p>
    <w:p w:rsidR="001638C3" w:rsidRDefault="001638C3" w:rsidP="001638C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jc w:val="both"/>
        <w:rPr>
          <w:rFonts w:ascii="Arial" w:eastAsia="Arial Unicode MS" w:hAnsi="Arial" w:cs="Arial Unicode MS"/>
        </w:rPr>
      </w:pPr>
    </w:p>
    <w:p w:rsidR="001638C3" w:rsidRPr="00127CFD" w:rsidRDefault="001638C3" w:rsidP="001638C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jc w:val="both"/>
        <w:rPr>
          <w:rStyle w:val="NessunoB"/>
          <w:rFonts w:ascii="Arial" w:eastAsia="Arial Unicode MS" w:hAnsi="Arial" w:cs="Arial Unicode MS"/>
        </w:rPr>
      </w:pPr>
    </w:p>
    <w:p w:rsidR="00C87A79" w:rsidRPr="001638C3" w:rsidRDefault="008E0D0C" w:rsidP="001638C3">
      <w:pPr>
        <w:pStyle w:val="Paragrafoelenco"/>
        <w:numPr>
          <w:ilvl w:val="0"/>
          <w:numId w:val="32"/>
        </w:numPr>
        <w:jc w:val="both"/>
        <w:rPr>
          <w:rFonts w:ascii="Helvetica" w:hAnsi="Helvetica"/>
          <w:b/>
          <w:bCs/>
        </w:rPr>
      </w:pPr>
      <w:r w:rsidRPr="001638C3">
        <w:rPr>
          <w:rStyle w:val="NessunoB"/>
          <w:rFonts w:ascii="Helvetica" w:hAnsi="Helvetica"/>
          <w:b/>
          <w:bCs/>
        </w:rPr>
        <w:t>RISORSE FINANZIARIE</w:t>
      </w:r>
    </w:p>
    <w:p w:rsidR="00C87A79" w:rsidRDefault="008E0D0C">
      <w:pPr>
        <w:ind w:left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 Legge Regionale  n.41 del 30 dicembre 2019 Tabella C: ”Disposizioni per la formazione del bilancio 2020/2022 della Regione Marche (Legge di stabilità 2020)” e gli atti collegati, ha previsto nel Bilancio di Previsione 2020/2022, a</w:t>
      </w:r>
      <w:r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nualità 2020, uno stanziamento  di € 250.000,00 per l’abbattimento del costo delle operazioni di finanziamento a tecnici e  professionisti  relativamente alle spese tecniche per la progettazione, per la redazione della relazione geologica e per l’esecuzione delle indagini specialistiche preliminari relative agli interventi di edilizia privata di ricostruzione dei territori colpiti dagli eventi sismici, verific</w:t>
      </w:r>
      <w:r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>tisi a decorrere dal 24 agosto 2016, sia per danni lievi che per danni gravi, n</w:t>
      </w:r>
      <w:r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sz w:val="24"/>
          <w:szCs w:val="24"/>
        </w:rPr>
        <w:t>cessarie per la presentazione del progetto di riparazione con rafforzamento l</w:t>
      </w:r>
      <w:r>
        <w:rPr>
          <w:rFonts w:ascii="Helvetica" w:hAnsi="Helvetica"/>
          <w:sz w:val="24"/>
          <w:szCs w:val="24"/>
        </w:rPr>
        <w:t>o</w:t>
      </w:r>
      <w:r>
        <w:rPr>
          <w:rFonts w:ascii="Helvetica" w:hAnsi="Helvetica"/>
          <w:sz w:val="24"/>
          <w:szCs w:val="24"/>
        </w:rPr>
        <w:t>cale o ripristino con miglioramento sismico o demolizione o ricostruzione</w:t>
      </w:r>
    </w:p>
    <w:p w:rsidR="00C87A79" w:rsidRDefault="00C87A79">
      <w:pPr>
        <w:jc w:val="both"/>
        <w:rPr>
          <w:rFonts w:ascii="Helvetica" w:eastAsia="Helvetica" w:hAnsi="Helvetica" w:cs="Helvetica"/>
          <w:sz w:val="24"/>
          <w:szCs w:val="24"/>
        </w:rPr>
      </w:pPr>
    </w:p>
    <w:p w:rsidR="00C87A79" w:rsidRDefault="008E0D0C" w:rsidP="001638C3">
      <w:pPr>
        <w:pStyle w:val="Paragrafoelenco"/>
        <w:numPr>
          <w:ilvl w:val="0"/>
          <w:numId w:val="32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SOGGETTI BENEFICIARI</w:t>
      </w:r>
    </w:p>
    <w:p w:rsidR="00C87A79" w:rsidRDefault="00C87A79">
      <w:pPr>
        <w:pStyle w:val="Paragrafoelenco"/>
        <w:ind w:left="720"/>
        <w:jc w:val="both"/>
        <w:rPr>
          <w:rFonts w:ascii="Helvetica" w:eastAsia="Helvetica" w:hAnsi="Helvetica" w:cs="Helvetica"/>
          <w:b/>
          <w:bCs/>
        </w:rPr>
      </w:pPr>
    </w:p>
    <w:p w:rsidR="00C87A79" w:rsidRPr="00127CFD" w:rsidRDefault="008E0D0C" w:rsidP="00127CFD">
      <w:pPr>
        <w:pStyle w:val="Paragrafoelenco"/>
        <w:numPr>
          <w:ilvl w:val="0"/>
          <w:numId w:val="37"/>
        </w:numPr>
        <w:spacing w:after="200" w:line="276" w:lineRule="auto"/>
        <w:jc w:val="both"/>
        <w:rPr>
          <w:rFonts w:ascii="Helvetica" w:eastAsia="Helvetica" w:hAnsi="Helvetica" w:cs="Helvetica"/>
        </w:rPr>
      </w:pPr>
      <w:r w:rsidRPr="00127CFD">
        <w:rPr>
          <w:rFonts w:ascii="Helvetica" w:hAnsi="Helvetica"/>
          <w:b/>
          <w:bCs/>
        </w:rPr>
        <w:t>I soggetti beneficiari sono</w:t>
      </w:r>
      <w:r w:rsidRPr="00127CFD">
        <w:rPr>
          <w:rFonts w:ascii="Helvetica" w:hAnsi="Helvetica"/>
        </w:rPr>
        <w:t>:</w:t>
      </w:r>
    </w:p>
    <w:p w:rsidR="00C87A79" w:rsidRPr="00127CFD" w:rsidRDefault="008E0D0C" w:rsidP="00127CFD">
      <w:pPr>
        <w:pStyle w:val="Paragrafoelenco"/>
        <w:numPr>
          <w:ilvl w:val="0"/>
          <w:numId w:val="38"/>
        </w:numPr>
        <w:jc w:val="both"/>
        <w:rPr>
          <w:rFonts w:ascii="Helvetica" w:eastAsia="Helvetica" w:hAnsi="Helvetica" w:cs="Helvetica"/>
        </w:rPr>
      </w:pPr>
      <w:r w:rsidRPr="00127CFD">
        <w:rPr>
          <w:rFonts w:ascii="Helvetica" w:hAnsi="Helvetica"/>
        </w:rPr>
        <w:t>le cooperative e i consorzi fidi di cui all’articolo all’art. 13, comma 1 del D. L. 30 settembre 2003, n. 269 convertito, con modificazioni, dalla legge 24 novembre 2003, n. 326 e alla legge n. 150/2016, iscritti all’albo degli intermediari finanziari di cui all’art. 106 del TUB, aventi una sede operativa nella regione Marche.</w:t>
      </w:r>
    </w:p>
    <w:p w:rsidR="00C87A79" w:rsidRDefault="00C87A79">
      <w:pPr>
        <w:pStyle w:val="Paragrafoelenco"/>
        <w:ind w:left="720"/>
        <w:jc w:val="both"/>
        <w:rPr>
          <w:rFonts w:ascii="Helvetica" w:eastAsia="Helvetica" w:hAnsi="Helvetica" w:cs="Helvetica"/>
        </w:rPr>
      </w:pPr>
    </w:p>
    <w:p w:rsidR="00127CFD" w:rsidRDefault="00127CFD">
      <w:pPr>
        <w:pStyle w:val="Paragrafoelenco"/>
        <w:ind w:left="720"/>
        <w:jc w:val="both"/>
        <w:rPr>
          <w:rFonts w:ascii="Helvetica" w:eastAsia="Helvetica" w:hAnsi="Helvetica" w:cs="Helvetica"/>
        </w:rPr>
      </w:pPr>
    </w:p>
    <w:p w:rsidR="00127CFD" w:rsidRDefault="00127CFD">
      <w:pPr>
        <w:pStyle w:val="Paragrafoelenco"/>
        <w:ind w:left="720"/>
        <w:jc w:val="both"/>
        <w:rPr>
          <w:rFonts w:ascii="Helvetica" w:eastAsia="Helvetica" w:hAnsi="Helvetica" w:cs="Helvetica"/>
        </w:rPr>
      </w:pPr>
    </w:p>
    <w:p w:rsidR="00C87A79" w:rsidRDefault="00C87A79">
      <w:pPr>
        <w:pStyle w:val="Paragrafoelenco"/>
        <w:ind w:left="720"/>
        <w:jc w:val="both"/>
        <w:rPr>
          <w:rFonts w:ascii="Helvetica" w:eastAsia="Helvetica" w:hAnsi="Helvetica" w:cs="Helvetica"/>
        </w:rPr>
      </w:pPr>
    </w:p>
    <w:p w:rsidR="00C87A79" w:rsidRDefault="008E0D0C" w:rsidP="001638C3">
      <w:pPr>
        <w:pStyle w:val="Paragrafoelenco"/>
        <w:numPr>
          <w:ilvl w:val="0"/>
          <w:numId w:val="32"/>
        </w:numPr>
        <w:tabs>
          <w:tab w:val="left" w:pos="8708"/>
        </w:tabs>
        <w:spacing w:after="200" w:line="276" w:lineRule="auto"/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REQUISITI DEI SOGGETTI BENEFICIARI</w:t>
      </w:r>
    </w:p>
    <w:p w:rsidR="00C87A79" w:rsidRPr="00127CFD" w:rsidRDefault="008E0D0C" w:rsidP="00127CFD">
      <w:pPr>
        <w:pStyle w:val="Paragrafoelenco"/>
        <w:numPr>
          <w:ilvl w:val="0"/>
          <w:numId w:val="37"/>
        </w:numPr>
        <w:ind w:left="567" w:hanging="283"/>
        <w:jc w:val="both"/>
        <w:rPr>
          <w:rFonts w:ascii="Helvetica" w:eastAsia="Helvetica" w:hAnsi="Helvetica" w:cs="Helvetica"/>
        </w:rPr>
      </w:pPr>
      <w:r w:rsidRPr="00127CFD">
        <w:rPr>
          <w:rFonts w:ascii="Helvetica" w:hAnsi="Helvetica"/>
          <w:b/>
          <w:bCs/>
        </w:rPr>
        <w:t>Ai fini della presentazione della richiesta di contributo i soggetti beneficiari devono</w:t>
      </w:r>
      <w:r w:rsidRPr="00127CFD">
        <w:rPr>
          <w:rFonts w:ascii="Helvetica" w:hAnsi="Helvetica"/>
        </w:rPr>
        <w:t>:</w:t>
      </w:r>
    </w:p>
    <w:p w:rsidR="00C87A79" w:rsidRDefault="008E0D0C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-Essere soggetti operativi nel settore della garanzia collettiva dei fidi e servizi connessi ai   sensi dell’art. 13, comma 1, D.L. 269 del 30/9/03, convertito nella L. 326 del 24/11/2003;</w:t>
      </w:r>
    </w:p>
    <w:p w:rsidR="00C87A79" w:rsidRDefault="008E0D0C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-Essere regolarmente costituiti ed iscritti nel registro delle imprese;</w:t>
      </w:r>
    </w:p>
    <w:p w:rsidR="00C87A79" w:rsidRDefault="008E0D0C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-Essere iscritti all’albo di cui all’art 106 del TUB;</w:t>
      </w:r>
    </w:p>
    <w:p w:rsidR="00C87A79" w:rsidRDefault="008E0D0C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-Essere nel pieno e libero esercizio dei propri diritti, non essere in stato di scioglimento o liquidazione, non essere sottoposti a procedure co</w:t>
      </w:r>
      <w:r>
        <w:rPr>
          <w:rStyle w:val="NessunoB"/>
          <w:rFonts w:ascii="Helvetica" w:hAnsi="Helvetica"/>
        </w:rPr>
        <w:t>n</w:t>
      </w:r>
      <w:r>
        <w:rPr>
          <w:rStyle w:val="NessunoB"/>
          <w:rFonts w:ascii="Helvetica" w:hAnsi="Helvetica"/>
        </w:rPr>
        <w:t>corsuali per insolvenza o con finalità liquidatoria e di cessazione dell’attività;</w:t>
      </w:r>
    </w:p>
    <w:p w:rsidR="00C87A79" w:rsidRDefault="008E0D0C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-Essere in regola rispetto alle disposizioni in materia di contributi prev</w:t>
      </w:r>
      <w:r>
        <w:rPr>
          <w:rStyle w:val="NessunoB"/>
          <w:rFonts w:ascii="Helvetica" w:hAnsi="Helvetica"/>
        </w:rPr>
        <w:t>i</w:t>
      </w:r>
      <w:r>
        <w:rPr>
          <w:rStyle w:val="NessunoB"/>
          <w:rFonts w:ascii="Helvetica" w:hAnsi="Helvetica"/>
        </w:rPr>
        <w:t>denziali ed assistenziali a favore dei lavoratori (regolarità del DURC);</w:t>
      </w:r>
    </w:p>
    <w:p w:rsidR="00C87A79" w:rsidRDefault="008E0D0C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-Essere in regola con la normativa antimafia;</w:t>
      </w:r>
    </w:p>
    <w:p w:rsidR="00C87A79" w:rsidRDefault="008E0D0C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-Essere in regola rispetto alla normativa in materia di sicurezza dei lav</w:t>
      </w:r>
      <w:r>
        <w:rPr>
          <w:rStyle w:val="NessunoB"/>
          <w:rFonts w:ascii="Helvetica" w:hAnsi="Helvetica"/>
        </w:rPr>
        <w:t>o</w:t>
      </w:r>
      <w:r>
        <w:rPr>
          <w:rStyle w:val="NessunoB"/>
          <w:rFonts w:ascii="Helvetica" w:hAnsi="Helvetica"/>
        </w:rPr>
        <w:t>ratori nel luogo di lavoro;</w:t>
      </w:r>
    </w:p>
    <w:p w:rsidR="00127CFD" w:rsidRDefault="008E0D0C" w:rsidP="00127CFD">
      <w:pPr>
        <w:pStyle w:val="Paragrafoelenco"/>
        <w:numPr>
          <w:ilvl w:val="0"/>
          <w:numId w:val="5"/>
        </w:numPr>
        <w:jc w:val="both"/>
        <w:rPr>
          <w:rStyle w:val="NessunoB"/>
          <w:rFonts w:ascii="Helvetica" w:hAnsi="Helvetica"/>
        </w:rPr>
      </w:pPr>
      <w:r>
        <w:rPr>
          <w:rStyle w:val="NessunoB"/>
          <w:rFonts w:ascii="Helvetica" w:hAnsi="Helvetica"/>
        </w:rPr>
        <w:t>-Essere in regola rispetto alle condizioni applicate nei confronti dei lav</w:t>
      </w:r>
      <w:r>
        <w:rPr>
          <w:rStyle w:val="NessunoB"/>
          <w:rFonts w:ascii="Helvetica" w:hAnsi="Helvetica"/>
        </w:rPr>
        <w:t>o</w:t>
      </w:r>
      <w:r>
        <w:rPr>
          <w:rStyle w:val="NessunoB"/>
          <w:rFonts w:ascii="Helvetica" w:hAnsi="Helvetica"/>
        </w:rPr>
        <w:t>ratori dipendenti, dovendo queste essere non inferiori a quelle risultati dai contratti collettivi di lavoro stipulati dalle organizzazioni sindacali comparativamente più rappresentative nelle categorie di appartenenza.</w:t>
      </w:r>
    </w:p>
    <w:p w:rsidR="00127CFD" w:rsidRDefault="00127CFD" w:rsidP="00127CFD">
      <w:pPr>
        <w:jc w:val="both"/>
        <w:rPr>
          <w:rStyle w:val="NessunoB"/>
          <w:rFonts w:ascii="Helvetica" w:hAnsi="Helvetica"/>
        </w:rPr>
      </w:pPr>
    </w:p>
    <w:p w:rsidR="00C87A79" w:rsidRPr="00AA3D11" w:rsidRDefault="008E0D0C" w:rsidP="0085438D">
      <w:pPr>
        <w:jc w:val="both"/>
        <w:rPr>
          <w:rFonts w:ascii="Helvetica" w:hAnsi="Helvetica"/>
          <w:sz w:val="24"/>
          <w:szCs w:val="24"/>
        </w:rPr>
      </w:pPr>
      <w:r w:rsidRPr="00AA3D11">
        <w:rPr>
          <w:rStyle w:val="NessunoB"/>
          <w:rFonts w:ascii="Helvetica" w:hAnsi="Helvetica"/>
          <w:sz w:val="24"/>
          <w:szCs w:val="24"/>
        </w:rPr>
        <w:t>La struttura regionale competente può richiedere tutta la documentazione che ritiene necessaria a verificare il possesso dei requisiti richiesti e la veridicità delle dichiarazi</w:t>
      </w:r>
      <w:r w:rsidRPr="00AA3D11">
        <w:rPr>
          <w:rStyle w:val="NessunoB"/>
          <w:rFonts w:ascii="Helvetica" w:hAnsi="Helvetica"/>
          <w:sz w:val="24"/>
          <w:szCs w:val="24"/>
        </w:rPr>
        <w:t>o</w:t>
      </w:r>
      <w:r w:rsidRPr="00AA3D11">
        <w:rPr>
          <w:rStyle w:val="NessunoB"/>
          <w:rFonts w:ascii="Helvetica" w:hAnsi="Helvetica"/>
          <w:sz w:val="24"/>
          <w:szCs w:val="24"/>
        </w:rPr>
        <w:t>ni rilasciate per l’assegnazione del Plafond, riservandosi la facoltà di revocare il contr</w:t>
      </w:r>
      <w:r w:rsidRPr="00AA3D11">
        <w:rPr>
          <w:rStyle w:val="NessunoB"/>
          <w:rFonts w:ascii="Helvetica" w:hAnsi="Helvetica"/>
          <w:sz w:val="24"/>
          <w:szCs w:val="24"/>
        </w:rPr>
        <w:t>i</w:t>
      </w:r>
      <w:r w:rsidRPr="00AA3D11">
        <w:rPr>
          <w:rStyle w:val="NessunoB"/>
          <w:rFonts w:ascii="Helvetica" w:hAnsi="Helvetica"/>
          <w:sz w:val="24"/>
          <w:szCs w:val="24"/>
        </w:rPr>
        <w:t>buto concesso in caso di inadempienza e/o dichiarazioni mendaci, ai sensi dell’art. 75 del D.P.R. 445/2000.</w:t>
      </w:r>
    </w:p>
    <w:p w:rsidR="00C87A79" w:rsidRDefault="00C87A79">
      <w:pPr>
        <w:pStyle w:val="Paragrafoelenco"/>
        <w:ind w:left="0"/>
        <w:jc w:val="both"/>
        <w:rPr>
          <w:rFonts w:ascii="Helvetica" w:eastAsia="Helvetica" w:hAnsi="Helvetica" w:cs="Helvetica"/>
        </w:rPr>
      </w:pPr>
    </w:p>
    <w:p w:rsidR="00C87A79" w:rsidRPr="00127CFD" w:rsidRDefault="008E0D0C" w:rsidP="00127CFD">
      <w:pPr>
        <w:pStyle w:val="Paragrafoelenco"/>
        <w:numPr>
          <w:ilvl w:val="0"/>
          <w:numId w:val="6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DESTINATARI FINALI</w:t>
      </w:r>
    </w:p>
    <w:p w:rsidR="00C87A79" w:rsidRPr="00127CFD" w:rsidRDefault="008E0D0C" w:rsidP="00127CFD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Helvetica" w:eastAsia="Helvetica" w:hAnsi="Helvetica" w:cs="Helvetica"/>
        </w:rPr>
      </w:pPr>
      <w:r w:rsidRPr="00127CFD">
        <w:rPr>
          <w:rFonts w:ascii="Helvetica" w:hAnsi="Helvetica"/>
        </w:rPr>
        <w:t>Professionisti attivi ed iscritti all’Albo ed elenco speciale previsto dal D.L. 189/</w:t>
      </w:r>
      <w:r w:rsidR="00BB0145" w:rsidRPr="00127CFD">
        <w:rPr>
          <w:rFonts w:ascii="Helvetica" w:hAnsi="Helvetica"/>
        </w:rPr>
        <w:t>2016 che</w:t>
      </w:r>
      <w:r w:rsidRPr="00127CFD">
        <w:rPr>
          <w:rFonts w:ascii="Helvetica" w:hAnsi="Helvetica"/>
        </w:rPr>
        <w:t xml:space="preserve"> operino sia individualmente che in studi associati </w:t>
      </w:r>
      <w:r w:rsidR="00BB0145" w:rsidRPr="00127CFD">
        <w:rPr>
          <w:rFonts w:ascii="Helvetica" w:hAnsi="Helvetica"/>
        </w:rPr>
        <w:t>e che</w:t>
      </w:r>
      <w:r w:rsidRPr="00127CFD">
        <w:rPr>
          <w:rFonts w:ascii="Helvetica" w:hAnsi="Helvetica"/>
        </w:rPr>
        <w:t xml:space="preserve"> abbiano presentato progetti che intervengono nel territorio della Regione Marche e che non abbiano beneficiato per la stessa tipologia di intervento di altre anticipazioni previste da d</w:t>
      </w:r>
      <w:r w:rsidRPr="00127CFD">
        <w:rPr>
          <w:rFonts w:ascii="Helvetica" w:hAnsi="Helvetica"/>
        </w:rPr>
        <w:t>i</w:t>
      </w:r>
      <w:r w:rsidRPr="00127CFD">
        <w:rPr>
          <w:rFonts w:ascii="Helvetica" w:hAnsi="Helvetica"/>
        </w:rPr>
        <w:t>sposizioni nazionali e o regionali.</w:t>
      </w:r>
    </w:p>
    <w:p w:rsidR="00C87A79" w:rsidRDefault="00C87A79">
      <w:pPr>
        <w:pStyle w:val="Paragrafoelenco"/>
        <w:tabs>
          <w:tab w:val="left" w:pos="8708"/>
        </w:tabs>
        <w:spacing w:line="276" w:lineRule="auto"/>
        <w:ind w:left="720"/>
        <w:jc w:val="both"/>
        <w:rPr>
          <w:rFonts w:ascii="Helvetica" w:eastAsia="Helvetica" w:hAnsi="Helvetica" w:cs="Helvetica"/>
        </w:rPr>
      </w:pPr>
    </w:p>
    <w:p w:rsidR="00BB0145" w:rsidRDefault="00BB0145">
      <w:pPr>
        <w:pStyle w:val="Paragrafoelenco"/>
        <w:tabs>
          <w:tab w:val="left" w:pos="8708"/>
        </w:tabs>
        <w:spacing w:line="276" w:lineRule="auto"/>
        <w:ind w:left="720"/>
        <w:jc w:val="both"/>
        <w:rPr>
          <w:rFonts w:ascii="Helvetica" w:eastAsia="Helvetica" w:hAnsi="Helvetica" w:cs="Helvetica"/>
        </w:rPr>
      </w:pPr>
    </w:p>
    <w:p w:rsidR="00BB0145" w:rsidRDefault="00BB0145">
      <w:pPr>
        <w:pStyle w:val="Paragrafoelenco"/>
        <w:tabs>
          <w:tab w:val="left" w:pos="8708"/>
        </w:tabs>
        <w:spacing w:line="276" w:lineRule="auto"/>
        <w:ind w:left="720"/>
        <w:jc w:val="both"/>
        <w:rPr>
          <w:rFonts w:ascii="Helvetica" w:eastAsia="Helvetica" w:hAnsi="Helvetica" w:cs="Helvetica"/>
        </w:rPr>
      </w:pPr>
    </w:p>
    <w:p w:rsidR="00BB0145" w:rsidRDefault="00BB0145">
      <w:pPr>
        <w:pStyle w:val="Paragrafoelenco"/>
        <w:tabs>
          <w:tab w:val="left" w:pos="8708"/>
        </w:tabs>
        <w:spacing w:line="276" w:lineRule="auto"/>
        <w:ind w:left="720"/>
        <w:jc w:val="both"/>
        <w:rPr>
          <w:rFonts w:ascii="Helvetica" w:eastAsia="Helvetica" w:hAnsi="Helvetica" w:cs="Helvetica"/>
        </w:rPr>
      </w:pPr>
    </w:p>
    <w:p w:rsidR="00C87A79" w:rsidRDefault="008E0D0C" w:rsidP="001638C3">
      <w:pPr>
        <w:pStyle w:val="Paragrafoelenco"/>
        <w:numPr>
          <w:ilvl w:val="0"/>
          <w:numId w:val="6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REQUISITI DESTINATARI FINALI</w:t>
      </w:r>
    </w:p>
    <w:p w:rsidR="00C87A79" w:rsidRDefault="00C87A79">
      <w:pPr>
        <w:pStyle w:val="Paragrafoelenco"/>
        <w:ind w:left="720"/>
        <w:jc w:val="both"/>
        <w:rPr>
          <w:rFonts w:ascii="Helvetica" w:eastAsia="Helvetica" w:hAnsi="Helvetica" w:cs="Helvetica"/>
          <w:b/>
          <w:bCs/>
        </w:rPr>
      </w:pPr>
    </w:p>
    <w:p w:rsidR="00C87A79" w:rsidRPr="00BB0145" w:rsidRDefault="008E0D0C" w:rsidP="00BB0145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Helvetica" w:eastAsia="Helvetica" w:hAnsi="Helvetica" w:cs="Helvetica"/>
          <w:b/>
          <w:bCs/>
        </w:rPr>
      </w:pPr>
      <w:r w:rsidRPr="00BB0145">
        <w:rPr>
          <w:rFonts w:ascii="Helvetica" w:hAnsi="Helvetica"/>
          <w:b/>
          <w:bCs/>
        </w:rPr>
        <w:t xml:space="preserve">I Professionisti di cui </w:t>
      </w:r>
      <w:r w:rsidR="00BB0145">
        <w:rPr>
          <w:rFonts w:ascii="Helvetica" w:hAnsi="Helvetica"/>
          <w:b/>
          <w:bCs/>
        </w:rPr>
        <w:t xml:space="preserve">al punto 5 </w:t>
      </w:r>
      <w:r w:rsidRPr="00BB0145">
        <w:rPr>
          <w:rFonts w:ascii="Helvetica" w:hAnsi="Helvetica"/>
          <w:b/>
          <w:bCs/>
        </w:rPr>
        <w:t xml:space="preserve"> devono possedere alla data di presentazi</w:t>
      </w:r>
      <w:r w:rsidRPr="00BB0145">
        <w:rPr>
          <w:rFonts w:ascii="Helvetica" w:hAnsi="Helvetica"/>
          <w:b/>
          <w:bCs/>
        </w:rPr>
        <w:t>o</w:t>
      </w:r>
      <w:r w:rsidRPr="00BB0145">
        <w:rPr>
          <w:rFonts w:ascii="Helvetica" w:hAnsi="Helvetica"/>
          <w:b/>
          <w:bCs/>
        </w:rPr>
        <w:t>ne della richiesta di agevolazione i seguenti requisiti:</w:t>
      </w:r>
    </w:p>
    <w:p w:rsidR="00C87A79" w:rsidRPr="00BB0145" w:rsidRDefault="008E0D0C">
      <w:pPr>
        <w:pStyle w:val="Paragrafoelenco"/>
        <w:tabs>
          <w:tab w:val="left" w:pos="8708"/>
        </w:tabs>
        <w:spacing w:line="276" w:lineRule="auto"/>
        <w:ind w:left="1416"/>
        <w:jc w:val="both"/>
        <w:rPr>
          <w:rFonts w:ascii="Helvetica" w:hAnsi="Helvetica"/>
        </w:rPr>
      </w:pPr>
      <w:r>
        <w:rPr>
          <w:rFonts w:ascii="Helvetica" w:hAnsi="Helvetica"/>
        </w:rPr>
        <w:t>a) essere regolarmente abilitati ed iscritti presso gli Albi dei Professionisti se previsto dalla rispettiva normativa applicabile;</w:t>
      </w:r>
    </w:p>
    <w:p w:rsidR="00C87A79" w:rsidRDefault="008E0D0C">
      <w:pPr>
        <w:pStyle w:val="Paragrafoelenco"/>
        <w:tabs>
          <w:tab w:val="left" w:pos="8708"/>
        </w:tabs>
        <w:spacing w:line="276" w:lineRule="auto"/>
        <w:ind w:left="1416"/>
        <w:jc w:val="both"/>
        <w:rPr>
          <w:rFonts w:ascii="Helvetica" w:eastAsia="Helvetica" w:hAnsi="Helvetica" w:cs="Helvetica"/>
          <w:color w:val="FF0000"/>
          <w:u w:color="FF0000"/>
        </w:rPr>
      </w:pPr>
      <w:r w:rsidRPr="00BB0145">
        <w:rPr>
          <w:rFonts w:ascii="Helvetica" w:hAnsi="Helvetica"/>
        </w:rPr>
        <w:t>b) avere sede o almeno un’unità operativa attiva ubicata nel territorio r</w:t>
      </w:r>
      <w:r w:rsidRPr="00BB0145">
        <w:rPr>
          <w:rFonts w:ascii="Helvetica" w:hAnsi="Helvetica"/>
        </w:rPr>
        <w:t>e</w:t>
      </w:r>
      <w:r w:rsidRPr="00BB0145">
        <w:rPr>
          <w:rFonts w:ascii="Helvetica" w:hAnsi="Helvetica"/>
        </w:rPr>
        <w:t>gionale come attestato dal professionista nella domanda di garanzia</w:t>
      </w:r>
      <w:r>
        <w:rPr>
          <w:rFonts w:ascii="Helvetica" w:hAnsi="Helvetica"/>
          <w:color w:val="FF0000"/>
          <w:u w:color="FF0000"/>
        </w:rPr>
        <w:t>;</w:t>
      </w:r>
    </w:p>
    <w:p w:rsidR="00C87A79" w:rsidRDefault="008E0D0C">
      <w:pPr>
        <w:pStyle w:val="Paragrafoelenco"/>
        <w:tabs>
          <w:tab w:val="left" w:pos="8708"/>
        </w:tabs>
        <w:spacing w:line="276" w:lineRule="auto"/>
        <w:ind w:left="1416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c) espletare i servizi professionali nei comuni del cratere come definiti negli allegati 1 e 2 del DL 189/2016;</w:t>
      </w:r>
    </w:p>
    <w:p w:rsidR="00C87A79" w:rsidRDefault="008E0D0C">
      <w:pPr>
        <w:pStyle w:val="Paragrafoelenco"/>
        <w:tabs>
          <w:tab w:val="left" w:pos="8708"/>
        </w:tabs>
        <w:spacing w:line="276" w:lineRule="auto"/>
        <w:ind w:left="1416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d) essere nel pieno esercizio dei propri diritti, non in liquidazione volont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ria e/o sottoposti a procedure di insolvenza o non soddisfare le condizioni previste dal diritto nazionale per l’apertura nei propri confronti di tali pr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>cedure su richiesta dei creditori;</w:t>
      </w:r>
    </w:p>
    <w:p w:rsidR="00C87A79" w:rsidRDefault="008E0D0C">
      <w:pPr>
        <w:pStyle w:val="Paragrafoelenco"/>
        <w:tabs>
          <w:tab w:val="left" w:pos="8708"/>
        </w:tabs>
        <w:spacing w:line="276" w:lineRule="auto"/>
        <w:ind w:left="1416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e) essere in regola rispetto alle disposizioni in materia di contributi prev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>denziali ed assistenziali a favore dei lavoratori (regolarità del DURC);</w:t>
      </w:r>
    </w:p>
    <w:p w:rsidR="00C87A79" w:rsidRDefault="00C87A79">
      <w:pPr>
        <w:pStyle w:val="Paragrafoelenco"/>
        <w:tabs>
          <w:tab w:val="left" w:pos="8708"/>
        </w:tabs>
        <w:spacing w:line="276" w:lineRule="auto"/>
        <w:ind w:left="1416"/>
        <w:jc w:val="both"/>
        <w:rPr>
          <w:rFonts w:ascii="Helvetica" w:eastAsia="Helvetica" w:hAnsi="Helvetica" w:cs="Helvetica"/>
        </w:rPr>
      </w:pPr>
    </w:p>
    <w:p w:rsidR="00C87A79" w:rsidRDefault="008E0D0C">
      <w:pPr>
        <w:spacing w:line="276" w:lineRule="auto"/>
        <w:ind w:left="708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Non possono essere ammessi inoltre a contributo i Professionisti:</w:t>
      </w:r>
    </w:p>
    <w:p w:rsidR="00C87A79" w:rsidRDefault="008E0D0C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 xml:space="preserve">che sono destinatari di provvedimenti giudiziari che applicano sanzioni </w:t>
      </w:r>
      <w:proofErr w:type="spellStart"/>
      <w:r>
        <w:rPr>
          <w:rStyle w:val="NessunoB"/>
          <w:rFonts w:ascii="Helvetica" w:hAnsi="Helvetica"/>
        </w:rPr>
        <w:t>interdittive</w:t>
      </w:r>
      <w:proofErr w:type="spellEnd"/>
      <w:r>
        <w:rPr>
          <w:rStyle w:val="NessunoB"/>
          <w:rFonts w:ascii="Helvetica" w:hAnsi="Helvetica"/>
        </w:rPr>
        <w:t xml:space="preserve"> comportanti il divieto di contrarre con la Pubblica Amministr</w:t>
      </w:r>
      <w:r>
        <w:rPr>
          <w:rStyle w:val="NessunoB"/>
          <w:rFonts w:ascii="Helvetica" w:hAnsi="Helvetica"/>
        </w:rPr>
        <w:t>a</w:t>
      </w:r>
      <w:r>
        <w:rPr>
          <w:rStyle w:val="NessunoB"/>
          <w:rFonts w:ascii="Helvetica" w:hAnsi="Helvetica"/>
        </w:rPr>
        <w:t>zione;</w:t>
      </w:r>
    </w:p>
    <w:p w:rsidR="00C87A79" w:rsidRDefault="008E0D0C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i cui soggetti muniti di poteri di amministrazione o i cui direttori tecnici non sono destinatari di sentenze di condanna passate in giudicato o di decreti penali di condanna divenuti irrevocabili o di sentenze di applic</w:t>
      </w:r>
      <w:r>
        <w:rPr>
          <w:rStyle w:val="NessunoB"/>
          <w:rFonts w:ascii="Helvetica" w:hAnsi="Helvetica"/>
        </w:rPr>
        <w:t>a</w:t>
      </w:r>
      <w:r>
        <w:rPr>
          <w:rStyle w:val="NessunoB"/>
          <w:rFonts w:ascii="Helvetica" w:hAnsi="Helvetica"/>
        </w:rPr>
        <w:t>zione della pena su richiesta, ai sensi dell’art. 444 del codice di proced</w:t>
      </w:r>
      <w:r>
        <w:rPr>
          <w:rStyle w:val="NessunoB"/>
          <w:rFonts w:ascii="Helvetica" w:hAnsi="Helvetica"/>
        </w:rPr>
        <w:t>u</w:t>
      </w:r>
      <w:r>
        <w:rPr>
          <w:rStyle w:val="NessunoB"/>
          <w:rFonts w:ascii="Helvetica" w:hAnsi="Helvetica"/>
        </w:rPr>
        <w:t xml:space="preserve">ra penale, per i reati indicati all’articolo 80 comma 1 del </w:t>
      </w:r>
      <w:proofErr w:type="spellStart"/>
      <w:r>
        <w:rPr>
          <w:rStyle w:val="NessunoB"/>
          <w:rFonts w:ascii="Helvetica" w:hAnsi="Helvetica"/>
        </w:rPr>
        <w:t>d.lgs</w:t>
      </w:r>
      <w:proofErr w:type="spellEnd"/>
      <w:r>
        <w:rPr>
          <w:rStyle w:val="NessunoB"/>
          <w:rFonts w:ascii="Helvetica" w:hAnsi="Helvetica"/>
        </w:rPr>
        <w:t xml:space="preserve"> 50/2016 e </w:t>
      </w:r>
      <w:proofErr w:type="spellStart"/>
      <w:r>
        <w:rPr>
          <w:rStyle w:val="NessunoB"/>
          <w:rFonts w:ascii="Helvetica" w:hAnsi="Helvetica"/>
        </w:rPr>
        <w:t>s.m.i</w:t>
      </w:r>
      <w:proofErr w:type="spellEnd"/>
      <w:r>
        <w:rPr>
          <w:rStyle w:val="NessunoB"/>
          <w:rFonts w:ascii="Helvetica" w:hAnsi="Helvetica"/>
        </w:rPr>
        <w:t>;</w:t>
      </w:r>
    </w:p>
    <w:p w:rsidR="00C87A79" w:rsidRDefault="008E0D0C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per i quali sussistono, con riferimento ai soggetti indicati nell’articolo 85 del D.lgs. 6 settembre 2011 n. 159, cause di decadenza, di sospensione o divieto previste dall’articolo 67 o tentativi di infiltrazione mafiosa ai se</w:t>
      </w:r>
      <w:r>
        <w:rPr>
          <w:rStyle w:val="NessunoB"/>
          <w:rFonts w:ascii="Helvetica" w:hAnsi="Helvetica"/>
        </w:rPr>
        <w:t>n</w:t>
      </w:r>
      <w:r>
        <w:rPr>
          <w:rStyle w:val="NessunoB"/>
          <w:rFonts w:ascii="Helvetica" w:hAnsi="Helvetica"/>
        </w:rPr>
        <w:t>si dell’articolo 84 comma 4 del medesimo decreto.</w:t>
      </w:r>
    </w:p>
    <w:p w:rsidR="00C87A79" w:rsidRDefault="00C87A79">
      <w:pPr>
        <w:tabs>
          <w:tab w:val="left" w:pos="8708"/>
        </w:tabs>
        <w:spacing w:line="276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C87A79" w:rsidRPr="00BB0145" w:rsidRDefault="008E0D0C" w:rsidP="00BB0145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Helvetica" w:eastAsia="Helvetica" w:hAnsi="Helvetica" w:cs="Helvetica"/>
        </w:rPr>
      </w:pPr>
      <w:r w:rsidRPr="00BB0145">
        <w:rPr>
          <w:rFonts w:ascii="Helvetica" w:hAnsi="Helvetica"/>
        </w:rPr>
        <w:lastRenderedPageBreak/>
        <w:t>Il possesso dei suddetti requisiti deve essere attestato dal Professionista richiede</w:t>
      </w:r>
      <w:r w:rsidRPr="00BB0145">
        <w:rPr>
          <w:rFonts w:ascii="Helvetica" w:hAnsi="Helvetica"/>
        </w:rPr>
        <w:t>n</w:t>
      </w:r>
      <w:r w:rsidRPr="00BB0145">
        <w:rPr>
          <w:rFonts w:ascii="Helvetica" w:hAnsi="Helvetica"/>
        </w:rPr>
        <w:t>te mediante dichiarazione sostitutiva ai sensi degli art. 46 e 47 del D.P.R. 445/2000 e successive modificazioni.</w:t>
      </w:r>
    </w:p>
    <w:p w:rsidR="00C87A79" w:rsidRDefault="00C87A79">
      <w:pPr>
        <w:pStyle w:val="Paragrafoelenco"/>
        <w:tabs>
          <w:tab w:val="left" w:pos="8708"/>
        </w:tabs>
        <w:spacing w:line="276" w:lineRule="auto"/>
        <w:ind w:left="720"/>
        <w:jc w:val="both"/>
        <w:rPr>
          <w:rFonts w:ascii="Helvetica" w:eastAsia="Helvetica" w:hAnsi="Helvetica" w:cs="Helvetica"/>
        </w:rPr>
      </w:pPr>
    </w:p>
    <w:p w:rsidR="00C87A79" w:rsidRDefault="00C87A79">
      <w:pPr>
        <w:pStyle w:val="Paragrafoelenco"/>
        <w:spacing w:line="276" w:lineRule="auto"/>
        <w:ind w:left="426" w:right="482"/>
        <w:jc w:val="both"/>
        <w:rPr>
          <w:rFonts w:ascii="Helvetica" w:eastAsia="Helvetica" w:hAnsi="Helvetica" w:cs="Helvetica"/>
        </w:rPr>
      </w:pPr>
    </w:p>
    <w:p w:rsidR="00C87A79" w:rsidRPr="00BB0145" w:rsidRDefault="008E0D0C" w:rsidP="00BB0145">
      <w:pPr>
        <w:pStyle w:val="Paragrafoelenco"/>
        <w:numPr>
          <w:ilvl w:val="0"/>
          <w:numId w:val="9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MODALITA’ E TERMINI DI PRESENTAZIONE DELLE DOMANDE.</w:t>
      </w:r>
    </w:p>
    <w:p w:rsidR="00C87A79" w:rsidRDefault="008E0D0C">
      <w:pPr>
        <w:pStyle w:val="Paragrafoelenco"/>
        <w:numPr>
          <w:ilvl w:val="0"/>
          <w:numId w:val="11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Le domande in bollo per la concessione  del contributo va compilata sull'appos</w:t>
      </w:r>
      <w:r>
        <w:rPr>
          <w:rStyle w:val="NessunoB"/>
          <w:rFonts w:ascii="Helvetica" w:hAnsi="Helvetica"/>
        </w:rPr>
        <w:t>i</w:t>
      </w:r>
      <w:r>
        <w:rPr>
          <w:rStyle w:val="NessunoB"/>
          <w:rFonts w:ascii="Helvetica" w:hAnsi="Helvetica"/>
        </w:rPr>
        <w:t xml:space="preserve">to modello PDF messo a disposizione, va stampata in formato PDF/A, firmata digitalmente (come P7M o con firma ADOBE PDF) e inoltrata obbligatoriamente via Posta Elettronica Certificata alla casella PEC:  </w:t>
      </w:r>
      <w:hyperlink r:id="rId8" w:history="1">
        <w:r>
          <w:rPr>
            <w:rStyle w:val="Hyperlink0"/>
            <w:rFonts w:ascii="Helvetica" w:hAnsi="Helvetica"/>
          </w:rPr>
          <w:t>regi</w:t>
        </w:r>
        <w:r>
          <w:rPr>
            <w:rStyle w:val="Hyperlink0"/>
            <w:rFonts w:ascii="Helvetica" w:hAnsi="Helvetica"/>
          </w:rPr>
          <w:t>o</w:t>
        </w:r>
        <w:r>
          <w:rPr>
            <w:rStyle w:val="Hyperlink0"/>
            <w:rFonts w:ascii="Helvetica" w:hAnsi="Helvetica"/>
          </w:rPr>
          <w:t>ne.marche.intercom@emarche.it</w:t>
        </w:r>
      </w:hyperlink>
      <w:r>
        <w:rPr>
          <w:rStyle w:val="NessunoB"/>
          <w:rFonts w:ascii="Helvetica" w:hAnsi="Helvetica"/>
        </w:rPr>
        <w:t xml:space="preserve"> , della P.F. Credito Cooperative Commercio e Tutela dei Consumatori  unitamente a tutti gli allegati previsti dalla domanda anch’essi firmati digitalmente.</w:t>
      </w:r>
    </w:p>
    <w:p w:rsidR="00C87A79" w:rsidRDefault="008E0D0C">
      <w:pPr>
        <w:pStyle w:val="Paragrafoelenco"/>
        <w:numPr>
          <w:ilvl w:val="0"/>
          <w:numId w:val="11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La PEC dovrà contenere il seguente oggetto: “denominazione del soggetto b</w:t>
      </w:r>
      <w:r>
        <w:rPr>
          <w:rStyle w:val="NessunoB"/>
          <w:rFonts w:ascii="Helvetica" w:hAnsi="Helvetica"/>
        </w:rPr>
        <w:t>e</w:t>
      </w:r>
      <w:r>
        <w:rPr>
          <w:rStyle w:val="NessunoB"/>
          <w:rFonts w:ascii="Helvetica" w:hAnsi="Helvetica"/>
        </w:rPr>
        <w:t xml:space="preserve">neficiario richiedente il contributo - Domanda di contributo per l’abbattimento del costo delle operazioni di finanziamento a favore dei Professionisti operanti nelle zone sismiche </w:t>
      </w:r>
    </w:p>
    <w:p w:rsidR="00C87A79" w:rsidRDefault="008E0D0C">
      <w:pPr>
        <w:pStyle w:val="Paragrafoelenco"/>
        <w:numPr>
          <w:ilvl w:val="0"/>
          <w:numId w:val="12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 xml:space="preserve">La presentazione della domanda di contributo potrà essere effettuata a partire dalla data di pubblicazione del presente atto sul sito </w:t>
      </w:r>
      <w:hyperlink r:id="rId9" w:history="1">
        <w:r>
          <w:rPr>
            <w:rStyle w:val="Hyperlink0"/>
            <w:rFonts w:ascii="Helvetica" w:hAnsi="Helvetica"/>
          </w:rPr>
          <w:t>www.norme.marche.it</w:t>
        </w:r>
      </w:hyperlink>
      <w:r>
        <w:rPr>
          <w:rStyle w:val="Hyperlink0"/>
          <w:rFonts w:ascii="Helvetica" w:hAnsi="Helvetica"/>
        </w:rPr>
        <w:t xml:space="preserve"> .</w:t>
      </w:r>
      <w:r>
        <w:rPr>
          <w:rStyle w:val="NessunoB"/>
          <w:rFonts w:ascii="Helvetica" w:hAnsi="Helvetica"/>
        </w:rPr>
        <w:t xml:space="preserve"> </w:t>
      </w:r>
    </w:p>
    <w:p w:rsidR="00C87A79" w:rsidRPr="00BB0145" w:rsidRDefault="00BB0145">
      <w:pPr>
        <w:pStyle w:val="Paragrafoelenco"/>
        <w:numPr>
          <w:ilvl w:val="0"/>
          <w:numId w:val="12"/>
        </w:numPr>
        <w:jc w:val="both"/>
        <w:rPr>
          <w:rFonts w:ascii="Helvetica" w:hAnsi="Helvetica"/>
          <w:color w:val="auto"/>
        </w:rPr>
      </w:pPr>
      <w:r>
        <w:rPr>
          <w:rStyle w:val="NessunoB"/>
          <w:rFonts w:ascii="Helvetica" w:hAnsi="Helvetica"/>
        </w:rPr>
        <w:t>Il termine</w:t>
      </w:r>
      <w:r w:rsidR="008E0D0C">
        <w:rPr>
          <w:rStyle w:val="NessunoB"/>
          <w:rFonts w:ascii="Helvetica" w:hAnsi="Helvetica"/>
        </w:rPr>
        <w:t xml:space="preserve"> di scadenza per la presentazione delle </w:t>
      </w:r>
      <w:r w:rsidR="008E0D0C" w:rsidRPr="008B48D4">
        <w:rPr>
          <w:rStyle w:val="NessunoB"/>
          <w:rFonts w:ascii="Helvetica" w:hAnsi="Helvetica"/>
          <w:b/>
        </w:rPr>
        <w:t xml:space="preserve">domande è </w:t>
      </w:r>
      <w:r w:rsidR="008B48D4">
        <w:rPr>
          <w:rStyle w:val="NessunoB"/>
          <w:rFonts w:ascii="Helvetica" w:hAnsi="Helvetica"/>
          <w:b/>
        </w:rPr>
        <w:t xml:space="preserve"> il 15 luglio 2020</w:t>
      </w:r>
      <w:r w:rsidR="008E0D0C">
        <w:rPr>
          <w:rStyle w:val="Nessuno"/>
          <w:rFonts w:ascii="Helvetica" w:hAnsi="Helvetica"/>
          <w:color w:val="0433FF"/>
          <w:u w:color="0433FF"/>
        </w:rPr>
        <w:t xml:space="preserve"> </w:t>
      </w:r>
      <w:r w:rsidR="008E0D0C">
        <w:rPr>
          <w:rStyle w:val="NessunoB"/>
          <w:rFonts w:ascii="Helvetica" w:hAnsi="Helvetica"/>
        </w:rPr>
        <w:t xml:space="preserve"> Farà fede la data di ricevuta dell’avvenuto invio dell’istanza tramite Posta Ele</w:t>
      </w:r>
      <w:r w:rsidR="008E0D0C">
        <w:rPr>
          <w:rStyle w:val="NessunoB"/>
          <w:rFonts w:ascii="Helvetica" w:hAnsi="Helvetica"/>
        </w:rPr>
        <w:t>t</w:t>
      </w:r>
      <w:r w:rsidR="008E0D0C">
        <w:rPr>
          <w:rStyle w:val="NessunoB"/>
          <w:rFonts w:ascii="Helvetica" w:hAnsi="Helvetica"/>
        </w:rPr>
        <w:t xml:space="preserve">tronica </w:t>
      </w:r>
      <w:r w:rsidR="008E0D0C" w:rsidRPr="00BB0145">
        <w:rPr>
          <w:rStyle w:val="NessunoB"/>
          <w:rFonts w:ascii="Helvetica" w:hAnsi="Helvetica"/>
          <w:color w:val="auto"/>
        </w:rPr>
        <w:t>Certificata.</w:t>
      </w:r>
    </w:p>
    <w:p w:rsidR="00C87A79" w:rsidRPr="00BB0145" w:rsidRDefault="008E0D0C">
      <w:pPr>
        <w:pStyle w:val="Paragrafoelenco"/>
        <w:numPr>
          <w:ilvl w:val="0"/>
          <w:numId w:val="12"/>
        </w:numPr>
        <w:jc w:val="both"/>
        <w:rPr>
          <w:rFonts w:ascii="Helvetica" w:hAnsi="Helvetica"/>
          <w:color w:val="auto"/>
        </w:rPr>
      </w:pPr>
      <w:r w:rsidRPr="00BB0145">
        <w:rPr>
          <w:rStyle w:val="NessunoB"/>
          <w:rFonts w:ascii="Helvetica" w:hAnsi="Helvetica"/>
          <w:color w:val="auto"/>
        </w:rPr>
        <w:t xml:space="preserve">Le istruzioni, la modulistica e le informazioni aggiornate saranno pubblicate sul sito web del Servizio Attività Produttive Lavoro e Istruzione alla pagina : </w:t>
      </w:r>
      <w:r w:rsidRPr="00BB0145">
        <w:rPr>
          <w:rStyle w:val="Nessuno"/>
          <w:rFonts w:ascii="Helvetica" w:hAnsi="Helvetica"/>
          <w:color w:val="auto"/>
          <w:u w:val="single" w:color="0000FF"/>
        </w:rPr>
        <w:t>http://www.regione.marche.it/Regione-Utile/Attività-Produttive/Credito-e-finanza#Confidi</w:t>
      </w:r>
      <w:r w:rsidRPr="00BB0145">
        <w:rPr>
          <w:rStyle w:val="NessunoB"/>
          <w:rFonts w:ascii="Helvetica" w:hAnsi="Helvetica"/>
          <w:color w:val="auto"/>
        </w:rPr>
        <w:t>.</w:t>
      </w:r>
    </w:p>
    <w:p w:rsidR="00C87A79" w:rsidRDefault="008E0D0C">
      <w:pPr>
        <w:pStyle w:val="Paragrafoelenco"/>
        <w:numPr>
          <w:ilvl w:val="0"/>
          <w:numId w:val="12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 xml:space="preserve">Il mancato assolvimento dell’imposta di bollo non comporta esclusione, ma la sua regolarizzazione, su richiesta del responsabile del procedimento ovvero, in caso di ulteriore </w:t>
      </w:r>
      <w:r w:rsidR="00BB0145">
        <w:rPr>
          <w:rStyle w:val="NessunoB"/>
          <w:rFonts w:ascii="Helvetica" w:hAnsi="Helvetica"/>
        </w:rPr>
        <w:t>in</w:t>
      </w:r>
      <w:r>
        <w:rPr>
          <w:rStyle w:val="NessunoB"/>
          <w:rFonts w:ascii="Helvetica" w:hAnsi="Helvetica"/>
        </w:rPr>
        <w:t>adempimento, presso i competenti uffici finanziari.</w:t>
      </w:r>
    </w:p>
    <w:p w:rsidR="00C87A79" w:rsidRDefault="00C87A79">
      <w:pPr>
        <w:tabs>
          <w:tab w:val="left" w:pos="851"/>
        </w:tabs>
        <w:spacing w:after="0"/>
        <w:ind w:right="482"/>
        <w:jc w:val="both"/>
        <w:rPr>
          <w:rStyle w:val="Nessuno"/>
          <w:rFonts w:ascii="Helvetica" w:eastAsia="Helvetica" w:hAnsi="Helvetica" w:cs="Helvetica"/>
          <w:sz w:val="24"/>
          <w:szCs w:val="24"/>
        </w:rPr>
      </w:pPr>
    </w:p>
    <w:p w:rsidR="00C87A79" w:rsidRDefault="00C87A79">
      <w:pPr>
        <w:tabs>
          <w:tab w:val="left" w:pos="851"/>
        </w:tabs>
        <w:spacing w:after="0"/>
        <w:ind w:right="482"/>
        <w:jc w:val="both"/>
        <w:rPr>
          <w:rStyle w:val="Nessuno"/>
          <w:rFonts w:ascii="Helvetica" w:eastAsia="Helvetica" w:hAnsi="Helvetica" w:cs="Helvetica"/>
          <w:sz w:val="24"/>
          <w:szCs w:val="24"/>
        </w:rPr>
      </w:pPr>
    </w:p>
    <w:p w:rsidR="00C87A79" w:rsidRPr="00BB0145" w:rsidRDefault="008E0D0C" w:rsidP="00BB0145">
      <w:pPr>
        <w:pStyle w:val="Paragrafoelenco"/>
        <w:numPr>
          <w:ilvl w:val="0"/>
          <w:numId w:val="13"/>
        </w:numPr>
        <w:jc w:val="both"/>
        <w:rPr>
          <w:rStyle w:val="Nessuno"/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OBBLIGHI DEI SOGGETTI BENEFICIARI</w:t>
      </w:r>
    </w:p>
    <w:p w:rsidR="00C87A79" w:rsidRPr="00BB0145" w:rsidRDefault="008E0D0C" w:rsidP="00BB0145">
      <w:pPr>
        <w:pStyle w:val="Paragrafoelenco"/>
        <w:numPr>
          <w:ilvl w:val="0"/>
          <w:numId w:val="39"/>
        </w:numPr>
        <w:jc w:val="both"/>
        <w:rPr>
          <w:rStyle w:val="Nessuno"/>
          <w:rFonts w:ascii="Helvetica" w:eastAsia="Helvetica" w:hAnsi="Helvetica" w:cs="Helvetica"/>
          <w:b/>
          <w:bCs/>
        </w:rPr>
      </w:pPr>
      <w:r w:rsidRPr="00BB0145">
        <w:rPr>
          <w:rStyle w:val="Nessuno"/>
          <w:rFonts w:ascii="Helvetica" w:hAnsi="Helvetica"/>
          <w:b/>
          <w:bCs/>
        </w:rPr>
        <w:t>I soggetti beneficiari delle risorse si impegnano:</w:t>
      </w:r>
    </w:p>
    <w:p w:rsidR="00C87A79" w:rsidRDefault="008E0D0C">
      <w:pPr>
        <w:pStyle w:val="Paragrafoelenco"/>
        <w:numPr>
          <w:ilvl w:val="0"/>
          <w:numId w:val="1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a dare adeguata pubblicità all’intervento riportando tutte le informazioni necessarie affinché i Professionisti possano presentare domanda per la concessione del contributo. Le forme di pubblicità devono essere com</w:t>
      </w:r>
      <w:r>
        <w:rPr>
          <w:rStyle w:val="NessunoB"/>
          <w:rFonts w:ascii="Helvetica" w:hAnsi="Helvetica"/>
        </w:rPr>
        <w:t>u</w:t>
      </w:r>
      <w:r>
        <w:rPr>
          <w:rStyle w:val="NessunoB"/>
          <w:rFonts w:ascii="Helvetica" w:hAnsi="Helvetica"/>
        </w:rPr>
        <w:t>nicate alla Regione Marche che provvederà anche ad inserirle nel pr</w:t>
      </w:r>
      <w:r>
        <w:rPr>
          <w:rStyle w:val="NessunoB"/>
          <w:rFonts w:ascii="Helvetica" w:hAnsi="Helvetica"/>
        </w:rPr>
        <w:t>o</w:t>
      </w:r>
      <w:r>
        <w:rPr>
          <w:rStyle w:val="NessunoB"/>
          <w:rFonts w:ascii="Helvetica" w:hAnsi="Helvetica"/>
        </w:rPr>
        <w:t>prio sito ;</w:t>
      </w:r>
    </w:p>
    <w:p w:rsidR="00C87A79" w:rsidRPr="008B48D4" w:rsidRDefault="008E0D0C">
      <w:pPr>
        <w:pStyle w:val="Paragrafoelenco"/>
        <w:numPr>
          <w:ilvl w:val="0"/>
          <w:numId w:val="15"/>
        </w:numPr>
        <w:jc w:val="both"/>
        <w:rPr>
          <w:rFonts w:ascii="Helvetica" w:hAnsi="Helvetica"/>
          <w:color w:val="auto"/>
        </w:rPr>
      </w:pPr>
      <w:r w:rsidRPr="008B48D4">
        <w:rPr>
          <w:rStyle w:val="NessunoB"/>
          <w:rFonts w:ascii="Helvetica" w:hAnsi="Helvetica"/>
          <w:color w:val="auto"/>
        </w:rPr>
        <w:t xml:space="preserve">ad </w:t>
      </w:r>
      <w:r w:rsidRPr="008B48D4">
        <w:rPr>
          <w:rStyle w:val="Nessuno"/>
          <w:rFonts w:ascii="Helvetica" w:hAnsi="Helvetica"/>
          <w:color w:val="auto"/>
          <w:u w:color="0433FF"/>
        </w:rPr>
        <w:t xml:space="preserve">allegare alla domanda di </w:t>
      </w:r>
      <w:r w:rsidR="008B48D4">
        <w:rPr>
          <w:rStyle w:val="Nessuno"/>
          <w:rFonts w:ascii="Helvetica" w:hAnsi="Helvetica"/>
          <w:color w:val="auto"/>
          <w:u w:color="0433FF"/>
        </w:rPr>
        <w:t>ammissione al</w:t>
      </w:r>
      <w:r w:rsidRPr="008B48D4">
        <w:rPr>
          <w:rStyle w:val="Nessuno"/>
          <w:rFonts w:ascii="Helvetica" w:hAnsi="Helvetica"/>
          <w:color w:val="auto"/>
          <w:u w:color="0433FF"/>
        </w:rPr>
        <w:t xml:space="preserve"> contributo </w:t>
      </w:r>
      <w:r w:rsidR="00A82230" w:rsidRPr="008B48D4">
        <w:rPr>
          <w:rStyle w:val="Nessuno"/>
          <w:rFonts w:ascii="Helvetica" w:hAnsi="Helvetica"/>
          <w:color w:val="auto"/>
          <w:u w:color="0433FF"/>
        </w:rPr>
        <w:t xml:space="preserve">l’allegato C </w:t>
      </w:r>
      <w:r w:rsidR="008B48D4" w:rsidRPr="008B48D4">
        <w:rPr>
          <w:rStyle w:val="Nessuno"/>
          <w:rFonts w:ascii="Helvetica" w:hAnsi="Helvetica"/>
          <w:color w:val="auto"/>
          <w:u w:color="0433FF"/>
        </w:rPr>
        <w:t xml:space="preserve">) Scheda Tecnica, debitamente </w:t>
      </w:r>
      <w:r w:rsidR="00A82230" w:rsidRPr="008B48D4">
        <w:rPr>
          <w:rStyle w:val="Nessuno"/>
          <w:rFonts w:ascii="Helvetica" w:hAnsi="Helvetica"/>
          <w:color w:val="auto"/>
          <w:u w:color="0433FF"/>
        </w:rPr>
        <w:t xml:space="preserve"> compilato </w:t>
      </w:r>
      <w:r w:rsidRPr="008B48D4">
        <w:rPr>
          <w:rStyle w:val="Nessuno"/>
          <w:rFonts w:ascii="Helvetica" w:hAnsi="Helvetica"/>
          <w:color w:val="auto"/>
          <w:u w:color="0433FF"/>
        </w:rPr>
        <w:t xml:space="preserve"> relativa all’individuazione dei </w:t>
      </w:r>
      <w:r w:rsidRPr="008B48D4">
        <w:rPr>
          <w:rStyle w:val="Nessuno"/>
          <w:rFonts w:ascii="Helvetica" w:hAnsi="Helvetica"/>
          <w:color w:val="auto"/>
          <w:u w:color="0433FF"/>
        </w:rPr>
        <w:lastRenderedPageBreak/>
        <w:t>professionisti e la relativa anticipazione richiesta rispettando i criteri ind</w:t>
      </w:r>
      <w:r w:rsidRPr="008B48D4">
        <w:rPr>
          <w:rStyle w:val="Nessuno"/>
          <w:rFonts w:ascii="Helvetica" w:hAnsi="Helvetica"/>
          <w:color w:val="auto"/>
          <w:u w:color="0433FF"/>
        </w:rPr>
        <w:t>i</w:t>
      </w:r>
      <w:r w:rsidRPr="008B48D4">
        <w:rPr>
          <w:rStyle w:val="Nessuno"/>
          <w:rFonts w:ascii="Helvetica" w:hAnsi="Helvetica"/>
          <w:color w:val="auto"/>
          <w:u w:color="0433FF"/>
        </w:rPr>
        <w:t>viduati nella DGR n. 583 del 15-5-2020 e le modalità indicate dal prese</w:t>
      </w:r>
      <w:r w:rsidRPr="008B48D4">
        <w:rPr>
          <w:rStyle w:val="Nessuno"/>
          <w:rFonts w:ascii="Helvetica" w:hAnsi="Helvetica"/>
          <w:color w:val="auto"/>
          <w:u w:color="0433FF"/>
        </w:rPr>
        <w:t>n</w:t>
      </w:r>
      <w:r w:rsidRPr="008B48D4">
        <w:rPr>
          <w:rStyle w:val="Nessuno"/>
          <w:rFonts w:ascii="Helvetica" w:hAnsi="Helvetica"/>
          <w:color w:val="auto"/>
          <w:u w:color="0433FF"/>
        </w:rPr>
        <w:t>te Avviso</w:t>
      </w:r>
      <w:r w:rsidRPr="008B48D4">
        <w:rPr>
          <w:rStyle w:val="NessunoB"/>
          <w:rFonts w:ascii="Helvetica" w:hAnsi="Helvetica"/>
          <w:color w:val="auto"/>
        </w:rPr>
        <w:t xml:space="preserve">; </w:t>
      </w:r>
    </w:p>
    <w:p w:rsidR="00C87A79" w:rsidRDefault="008E0D0C">
      <w:pPr>
        <w:pStyle w:val="Paragrafoelenco"/>
        <w:numPr>
          <w:ilvl w:val="0"/>
          <w:numId w:val="1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 xml:space="preserve">a rispettare il seguente cronoprogramma: </w:t>
      </w:r>
    </w:p>
    <w:p w:rsidR="00C87A79" w:rsidRPr="008B48D4" w:rsidRDefault="008E0D0C">
      <w:pPr>
        <w:pStyle w:val="Paragrafoelenco"/>
        <w:numPr>
          <w:ilvl w:val="1"/>
          <w:numId w:val="15"/>
        </w:numPr>
        <w:jc w:val="both"/>
        <w:rPr>
          <w:rFonts w:ascii="Helvetica" w:hAnsi="Helvetica"/>
          <w:color w:val="auto"/>
        </w:rPr>
      </w:pPr>
      <w:r w:rsidRPr="008B48D4">
        <w:rPr>
          <w:rStyle w:val="Nessuno"/>
          <w:rFonts w:ascii="Helvetica" w:hAnsi="Helvetica"/>
          <w:color w:val="auto"/>
          <w:u w:color="FF0000"/>
        </w:rPr>
        <w:t xml:space="preserve">erogazione del finanziamento ai professionisti entro 30 giorni dalla concessione del </w:t>
      </w:r>
      <w:r w:rsidR="00BB0145" w:rsidRPr="008B48D4">
        <w:rPr>
          <w:rStyle w:val="Nessuno"/>
          <w:rFonts w:ascii="Helvetica" w:hAnsi="Helvetica"/>
          <w:color w:val="auto"/>
          <w:u w:color="FF0000"/>
        </w:rPr>
        <w:t>contributo;</w:t>
      </w:r>
    </w:p>
    <w:p w:rsidR="00C87A79" w:rsidRPr="008B48D4" w:rsidRDefault="008E0D0C">
      <w:pPr>
        <w:pStyle w:val="Paragrafoelenco"/>
        <w:numPr>
          <w:ilvl w:val="1"/>
          <w:numId w:val="16"/>
        </w:numPr>
        <w:jc w:val="both"/>
        <w:rPr>
          <w:rFonts w:ascii="Helvetica" w:hAnsi="Helvetica"/>
          <w:color w:val="auto"/>
        </w:rPr>
      </w:pPr>
      <w:r w:rsidRPr="008B48D4">
        <w:rPr>
          <w:rStyle w:val="Nessuno"/>
          <w:rFonts w:ascii="Helvetica" w:hAnsi="Helvetica"/>
          <w:color w:val="auto"/>
        </w:rPr>
        <w:t xml:space="preserve">1° Rendicontazione entro </w:t>
      </w:r>
      <w:r w:rsidRPr="008B48D4">
        <w:rPr>
          <w:rStyle w:val="Nessuno"/>
          <w:rFonts w:ascii="Helvetica" w:hAnsi="Helvetica"/>
          <w:color w:val="auto"/>
          <w:u w:color="FF0000"/>
        </w:rPr>
        <w:t xml:space="preserve">tre </w:t>
      </w:r>
      <w:r w:rsidRPr="008B48D4">
        <w:rPr>
          <w:rStyle w:val="Nessuno"/>
          <w:rFonts w:ascii="Helvetica" w:hAnsi="Helvetica"/>
          <w:color w:val="auto"/>
        </w:rPr>
        <w:t xml:space="preserve">mesi dalla </w:t>
      </w:r>
      <w:r w:rsidR="00BB0145" w:rsidRPr="008B48D4">
        <w:rPr>
          <w:rStyle w:val="Nessuno"/>
          <w:rFonts w:ascii="Helvetica" w:hAnsi="Helvetica"/>
          <w:color w:val="auto"/>
          <w:u w:color="0433FF"/>
        </w:rPr>
        <w:t>erogazione</w:t>
      </w:r>
      <w:r w:rsidR="00BB0145" w:rsidRPr="008B48D4">
        <w:rPr>
          <w:rStyle w:val="Nessuno"/>
          <w:rFonts w:ascii="Helvetica" w:hAnsi="Helvetica"/>
          <w:color w:val="auto"/>
        </w:rPr>
        <w:t xml:space="preserve"> del</w:t>
      </w:r>
      <w:r w:rsidRPr="008B48D4">
        <w:rPr>
          <w:rStyle w:val="Nessuno"/>
          <w:rFonts w:ascii="Helvetica" w:hAnsi="Helvetica"/>
          <w:color w:val="auto"/>
        </w:rPr>
        <w:t xml:space="preserve"> contributo salvo proroga di 60 giorni su esplicita richiesta del Confidi ass</w:t>
      </w:r>
      <w:r w:rsidRPr="008B48D4">
        <w:rPr>
          <w:rStyle w:val="Nessuno"/>
          <w:rFonts w:ascii="Helvetica" w:hAnsi="Helvetica"/>
          <w:color w:val="auto"/>
        </w:rPr>
        <w:t>e</w:t>
      </w:r>
      <w:r w:rsidRPr="008B48D4">
        <w:rPr>
          <w:rStyle w:val="Nessuno"/>
          <w:rFonts w:ascii="Helvetica" w:hAnsi="Helvetica"/>
          <w:color w:val="auto"/>
        </w:rPr>
        <w:t>gnatario. I dati informativi relativi alla rendicontazione saranno el</w:t>
      </w:r>
      <w:r w:rsidRPr="008B48D4">
        <w:rPr>
          <w:rStyle w:val="Nessuno"/>
          <w:rFonts w:ascii="Helvetica" w:hAnsi="Helvetica"/>
          <w:color w:val="auto"/>
        </w:rPr>
        <w:t>a</w:t>
      </w:r>
      <w:r w:rsidRPr="008B48D4">
        <w:rPr>
          <w:rStyle w:val="Nessuno"/>
          <w:rFonts w:ascii="Helvetica" w:hAnsi="Helvetica"/>
          <w:color w:val="auto"/>
        </w:rPr>
        <w:t xml:space="preserve">borati su modello condiviso con la struttura regionale competente;    </w:t>
      </w:r>
    </w:p>
    <w:p w:rsidR="00C87A79" w:rsidRDefault="008E0D0C">
      <w:pPr>
        <w:pStyle w:val="Paragrafoelenco"/>
        <w:numPr>
          <w:ilvl w:val="1"/>
          <w:numId w:val="16"/>
        </w:numPr>
        <w:jc w:val="both"/>
        <w:rPr>
          <w:rFonts w:ascii="Helvetica" w:hAnsi="Helvetica"/>
          <w:color w:val="FF0000"/>
        </w:rPr>
      </w:pPr>
      <w:r w:rsidRPr="008B48D4">
        <w:rPr>
          <w:rStyle w:val="Nessuno"/>
          <w:rFonts w:ascii="Helvetica" w:hAnsi="Helvetica"/>
          <w:color w:val="auto"/>
          <w:u w:color="FF0000"/>
        </w:rPr>
        <w:t xml:space="preserve">a trasmettere alla Regione Marche tutti i dati da </w:t>
      </w:r>
      <w:r w:rsidR="00BB0145" w:rsidRPr="008B48D4">
        <w:rPr>
          <w:rStyle w:val="Nessuno"/>
          <w:rFonts w:ascii="Helvetica" w:hAnsi="Helvetica"/>
          <w:color w:val="auto"/>
          <w:u w:color="FF0000"/>
        </w:rPr>
        <w:t>questa richiesti</w:t>
      </w:r>
      <w:r w:rsidRPr="008B48D4">
        <w:rPr>
          <w:rStyle w:val="Nessuno"/>
          <w:rFonts w:ascii="Helvetica" w:hAnsi="Helvetica"/>
          <w:color w:val="auto"/>
          <w:u w:color="FF0000"/>
        </w:rPr>
        <w:t xml:space="preserve"> ai fini della concessione del contributo e alla elaborazione di rapporti sulla base delle indicazioni fornite dalla Regione March</w:t>
      </w:r>
      <w:r w:rsidRPr="00D25EA5">
        <w:rPr>
          <w:rStyle w:val="Nessuno"/>
          <w:rFonts w:ascii="Helvetica" w:hAnsi="Helvetica"/>
          <w:color w:val="auto"/>
          <w:u w:color="FF0000"/>
        </w:rPr>
        <w:t>e;</w:t>
      </w:r>
    </w:p>
    <w:p w:rsidR="00C87A79" w:rsidRDefault="008E0D0C">
      <w:pPr>
        <w:pStyle w:val="Paragrafoelenco"/>
        <w:numPr>
          <w:ilvl w:val="0"/>
          <w:numId w:val="17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a concedere il contributo nel rispetto sia delle prescrizioni del presente Avviso che della normativa comunitaria e nazionale inerente gli Aiuti di Stato.  In particolare sono obbligati ad assolvere ai vincoli procedurali stabiliti nel Registro Nazionale Aiuti che consistono in:</w:t>
      </w:r>
    </w:p>
    <w:p w:rsidR="00C87A79" w:rsidRDefault="008E0D0C">
      <w:pPr>
        <w:pStyle w:val="Paragrafoelenco"/>
        <w:numPr>
          <w:ilvl w:val="2"/>
          <w:numId w:val="19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registrazione come utenti in RNA tramite la procedura co</w:t>
      </w:r>
      <w:r>
        <w:rPr>
          <w:rStyle w:val="NessunoB"/>
          <w:rFonts w:ascii="Helvetica" w:hAnsi="Helvetica"/>
        </w:rPr>
        <w:t>n</w:t>
      </w:r>
      <w:r>
        <w:rPr>
          <w:rStyle w:val="NessunoB"/>
          <w:rFonts w:ascii="Helvetica" w:hAnsi="Helvetica"/>
        </w:rPr>
        <w:t>solidata prevista dal Registro Nazionale Aiuti</w:t>
      </w:r>
    </w:p>
    <w:p w:rsidR="00C87A79" w:rsidRDefault="008E0D0C">
      <w:pPr>
        <w:pStyle w:val="Paragrafoelenco"/>
        <w:numPr>
          <w:ilvl w:val="2"/>
          <w:numId w:val="19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 xml:space="preserve"> interrogazione/ </w:t>
      </w:r>
      <w:r w:rsidR="00BB0145">
        <w:rPr>
          <w:rStyle w:val="NessunoB"/>
          <w:rFonts w:ascii="Helvetica" w:hAnsi="Helvetica"/>
        </w:rPr>
        <w:t>visure nel</w:t>
      </w:r>
      <w:r>
        <w:rPr>
          <w:rStyle w:val="NessunoB"/>
          <w:rFonts w:ascii="Helvetica" w:hAnsi="Helvetica"/>
        </w:rPr>
        <w:t xml:space="preserve"> RNA prima di concedere l’aiuto;</w:t>
      </w:r>
    </w:p>
    <w:p w:rsidR="00C87A79" w:rsidRDefault="008E0D0C">
      <w:pPr>
        <w:pStyle w:val="Paragrafoelenco"/>
        <w:numPr>
          <w:ilvl w:val="2"/>
          <w:numId w:val="19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Registrazione/implementazione sul Registro Nazionale d</w:t>
      </w:r>
      <w:r>
        <w:rPr>
          <w:rStyle w:val="NessunoB"/>
          <w:rFonts w:ascii="Helvetica" w:hAnsi="Helvetica"/>
        </w:rPr>
        <w:t>e</w:t>
      </w:r>
      <w:r>
        <w:rPr>
          <w:rStyle w:val="NessunoB"/>
          <w:rFonts w:ascii="Helvetica" w:hAnsi="Helvetica"/>
        </w:rPr>
        <w:t xml:space="preserve">gli Aiuti (RNA) dei contributi concessi </w:t>
      </w:r>
      <w:r w:rsidR="00BB0145">
        <w:rPr>
          <w:rStyle w:val="NessunoB"/>
          <w:rFonts w:ascii="Helvetica" w:hAnsi="Helvetica"/>
        </w:rPr>
        <w:t>(COR</w:t>
      </w:r>
      <w:r>
        <w:rPr>
          <w:rStyle w:val="NessunoB"/>
          <w:rFonts w:ascii="Helvetica" w:hAnsi="Helvetica"/>
        </w:rPr>
        <w:t>) ;</w:t>
      </w:r>
    </w:p>
    <w:p w:rsidR="00C87A79" w:rsidRPr="00BB0145" w:rsidRDefault="008E0D0C" w:rsidP="00BB0145">
      <w:pPr>
        <w:pStyle w:val="Paragrafoelenco"/>
        <w:numPr>
          <w:ilvl w:val="2"/>
          <w:numId w:val="21"/>
        </w:numPr>
        <w:jc w:val="both"/>
        <w:rPr>
          <w:rStyle w:val="Nessuno"/>
          <w:rFonts w:ascii="Helvetica" w:hAnsi="Helvetica"/>
        </w:rPr>
      </w:pPr>
      <w:r>
        <w:rPr>
          <w:rStyle w:val="NessunoB"/>
          <w:rFonts w:ascii="Helvetica" w:hAnsi="Helvetica"/>
        </w:rPr>
        <w:t>registrazione di eventuali variazioni, a seguito di revoca, r</w:t>
      </w:r>
      <w:r>
        <w:rPr>
          <w:rStyle w:val="NessunoB"/>
          <w:rFonts w:ascii="Helvetica" w:hAnsi="Helvetica"/>
        </w:rPr>
        <w:t>i</w:t>
      </w:r>
      <w:r>
        <w:rPr>
          <w:rStyle w:val="NessunoB"/>
          <w:rFonts w:ascii="Helvetica" w:hAnsi="Helvetica"/>
        </w:rPr>
        <w:t>nuncia, rideterminazione del contributo, parziale restituzi</w:t>
      </w:r>
      <w:r>
        <w:rPr>
          <w:rStyle w:val="NessunoB"/>
          <w:rFonts w:ascii="Helvetica" w:hAnsi="Helvetica"/>
        </w:rPr>
        <w:t>o</w:t>
      </w:r>
      <w:r>
        <w:rPr>
          <w:rStyle w:val="NessunoB"/>
          <w:rFonts w:ascii="Helvetica" w:hAnsi="Helvetica"/>
        </w:rPr>
        <w:t xml:space="preserve">ne per estinzione anticipata </w:t>
      </w:r>
      <w:r w:rsidR="00BB0145">
        <w:rPr>
          <w:rStyle w:val="NessunoB"/>
          <w:rFonts w:ascii="Helvetica" w:hAnsi="Helvetica"/>
        </w:rPr>
        <w:t>etc.(COVAR</w:t>
      </w:r>
      <w:r>
        <w:rPr>
          <w:rStyle w:val="NessunoB"/>
          <w:rFonts w:ascii="Helvetica" w:hAnsi="Helvetica"/>
        </w:rPr>
        <w:t>)</w:t>
      </w:r>
    </w:p>
    <w:p w:rsidR="00C87A79" w:rsidRPr="00BB0145" w:rsidRDefault="008E0D0C" w:rsidP="00BB0145">
      <w:pPr>
        <w:pStyle w:val="Paragrafoelenco"/>
        <w:numPr>
          <w:ilvl w:val="0"/>
          <w:numId w:val="22"/>
        </w:numPr>
        <w:jc w:val="both"/>
        <w:rPr>
          <w:rStyle w:val="Nessuno"/>
          <w:rFonts w:ascii="Helvetica" w:hAnsi="Helvetica"/>
        </w:rPr>
      </w:pPr>
      <w:r>
        <w:rPr>
          <w:rStyle w:val="NessunoB"/>
          <w:rFonts w:ascii="Helvetica" w:hAnsi="Helvetica"/>
        </w:rPr>
        <w:t xml:space="preserve">a trasmettere alla Regione Marche tutti i dati relativi ai soggetti previsti dall’art. 85 del </w:t>
      </w:r>
      <w:proofErr w:type="spellStart"/>
      <w:r>
        <w:rPr>
          <w:rStyle w:val="NessunoB"/>
          <w:rFonts w:ascii="Helvetica" w:hAnsi="Helvetica"/>
        </w:rPr>
        <w:t>D.lgs</w:t>
      </w:r>
      <w:proofErr w:type="spellEnd"/>
      <w:r>
        <w:rPr>
          <w:rStyle w:val="NessunoB"/>
          <w:rFonts w:ascii="Helvetica" w:hAnsi="Helvetica"/>
        </w:rPr>
        <w:t xml:space="preserve"> 159/2011 </w:t>
      </w:r>
    </w:p>
    <w:p w:rsidR="00C87A79" w:rsidRDefault="008E0D0C">
      <w:pPr>
        <w:pStyle w:val="Paragrafoelenco"/>
        <w:numPr>
          <w:ilvl w:val="0"/>
          <w:numId w:val="22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si impegnano a consentire controlli in loco da parte di organismi preposti alle funzioni di controllo finalizzati alla verifica della correttezza delle pr</w:t>
      </w:r>
      <w:r>
        <w:rPr>
          <w:rStyle w:val="NessunoB"/>
          <w:rFonts w:ascii="Helvetica" w:hAnsi="Helvetica"/>
        </w:rPr>
        <w:t>o</w:t>
      </w:r>
      <w:r>
        <w:rPr>
          <w:rStyle w:val="NessunoB"/>
          <w:rFonts w:ascii="Helvetica" w:hAnsi="Helvetica"/>
        </w:rPr>
        <w:t>cedure poste in essere e della corretta utilizzazione del contributo ass</w:t>
      </w:r>
      <w:r>
        <w:rPr>
          <w:rStyle w:val="NessunoB"/>
          <w:rFonts w:ascii="Helvetica" w:hAnsi="Helvetica"/>
        </w:rPr>
        <w:t>e</w:t>
      </w:r>
      <w:r>
        <w:rPr>
          <w:rStyle w:val="NessunoB"/>
          <w:rFonts w:ascii="Helvetica" w:hAnsi="Helvetica"/>
        </w:rPr>
        <w:t>gnato;</w:t>
      </w:r>
    </w:p>
    <w:p w:rsidR="00C87A79" w:rsidRDefault="00C87A79">
      <w:pPr>
        <w:ind w:left="696"/>
        <w:jc w:val="both"/>
        <w:rPr>
          <w:rStyle w:val="Nessuno"/>
          <w:rFonts w:ascii="Helvetica" w:eastAsia="Helvetica" w:hAnsi="Helvetica" w:cs="Helvetica"/>
          <w:sz w:val="24"/>
          <w:szCs w:val="24"/>
        </w:rPr>
      </w:pPr>
    </w:p>
    <w:p w:rsidR="00C87A79" w:rsidRDefault="008E0D0C">
      <w:pPr>
        <w:ind w:left="720"/>
        <w:jc w:val="both"/>
        <w:rPr>
          <w:rStyle w:val="Nessuno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Nessuno"/>
          <w:rFonts w:ascii="Helvetica" w:hAnsi="Helvetica"/>
          <w:b/>
          <w:bCs/>
          <w:sz w:val="24"/>
          <w:szCs w:val="24"/>
        </w:rPr>
        <w:t>La quota del fondo non erogata entro il termine del 31 /12/2020 deve ess</w:t>
      </w:r>
      <w:r>
        <w:rPr>
          <w:rStyle w:val="Nessuno"/>
          <w:rFonts w:ascii="Helvetica" w:hAnsi="Helvetica"/>
          <w:b/>
          <w:bCs/>
          <w:sz w:val="24"/>
          <w:szCs w:val="24"/>
        </w:rPr>
        <w:t>e</w:t>
      </w:r>
      <w:r>
        <w:rPr>
          <w:rStyle w:val="Nessuno"/>
          <w:rFonts w:ascii="Helvetica" w:hAnsi="Helvetica"/>
          <w:b/>
          <w:bCs/>
          <w:sz w:val="24"/>
          <w:szCs w:val="24"/>
        </w:rPr>
        <w:t>re restituita alla Regione Marche</w:t>
      </w:r>
    </w:p>
    <w:p w:rsidR="00C87A79" w:rsidRDefault="00C87A79">
      <w:pPr>
        <w:jc w:val="both"/>
        <w:rPr>
          <w:rStyle w:val="Nessuno"/>
          <w:rFonts w:ascii="Helvetica" w:eastAsia="Helvetica" w:hAnsi="Helvetica" w:cs="Helvetica"/>
          <w:b/>
          <w:bCs/>
          <w:sz w:val="24"/>
          <w:szCs w:val="24"/>
        </w:rPr>
      </w:pPr>
    </w:p>
    <w:p w:rsidR="00C87A79" w:rsidRDefault="008E0D0C">
      <w:pPr>
        <w:pStyle w:val="Paragrafoelenco"/>
        <w:numPr>
          <w:ilvl w:val="0"/>
          <w:numId w:val="23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ASSEGNAZIONE DEL PLAFOND AI SOGGETTI BENEFICIARI</w:t>
      </w:r>
    </w:p>
    <w:p w:rsidR="00C87A79" w:rsidRDefault="00C87A79">
      <w:pPr>
        <w:pStyle w:val="Paragrafoelenco"/>
        <w:ind w:left="780"/>
        <w:jc w:val="both"/>
        <w:rPr>
          <w:rStyle w:val="Nessuno"/>
          <w:rFonts w:ascii="Helvetica" w:eastAsia="Helvetica" w:hAnsi="Helvetica" w:cs="Helvetica"/>
          <w:b/>
          <w:bCs/>
        </w:rPr>
      </w:pPr>
    </w:p>
    <w:p w:rsidR="00BB0145" w:rsidRPr="00D25EA5" w:rsidRDefault="008E0D0C">
      <w:pPr>
        <w:ind w:left="708"/>
        <w:jc w:val="both"/>
        <w:rPr>
          <w:rStyle w:val="Nessuno"/>
          <w:rFonts w:ascii="Helvetica" w:hAnsi="Helvetica"/>
          <w:color w:val="auto"/>
          <w:sz w:val="24"/>
          <w:szCs w:val="24"/>
          <w:u w:color="0096FF"/>
        </w:rPr>
      </w:pPr>
      <w:r w:rsidRPr="00D25EA5">
        <w:rPr>
          <w:rStyle w:val="Nessuno"/>
          <w:rFonts w:ascii="Helvetica" w:hAnsi="Helvetica"/>
          <w:color w:val="auto"/>
          <w:sz w:val="24"/>
          <w:szCs w:val="24"/>
        </w:rPr>
        <w:lastRenderedPageBreak/>
        <w:t>I</w:t>
      </w:r>
      <w:r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>l plafond verrà ripartito tra i soggetti beneficiari, di cui all’art.2, che abbiano pr</w:t>
      </w:r>
      <w:r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>e</w:t>
      </w:r>
      <w:r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 xml:space="preserve">sentato domanda. </w:t>
      </w:r>
    </w:p>
    <w:p w:rsidR="00BB0145" w:rsidRPr="00D25EA5" w:rsidRDefault="008E0D0C">
      <w:pPr>
        <w:ind w:left="708"/>
        <w:jc w:val="both"/>
        <w:rPr>
          <w:rStyle w:val="Nessuno"/>
          <w:rFonts w:ascii="Helvetica" w:hAnsi="Helvetica"/>
          <w:color w:val="auto"/>
          <w:sz w:val="24"/>
          <w:szCs w:val="24"/>
          <w:u w:color="0096FF"/>
        </w:rPr>
      </w:pPr>
      <w:r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 xml:space="preserve">Tale ripartizione avverrà sulla base del rispettivo numero dei professionisti e la relativa richiesta di garanzia, così come indicati nella deliberazione allegata alla domanda di contributo presentata dai Confidi . </w:t>
      </w:r>
    </w:p>
    <w:p w:rsidR="00C87A79" w:rsidRDefault="008E0D0C">
      <w:pPr>
        <w:ind w:left="708"/>
        <w:jc w:val="both"/>
        <w:rPr>
          <w:rStyle w:val="Nessuno"/>
          <w:rFonts w:ascii="Helvetica" w:hAnsi="Helvetica"/>
          <w:color w:val="auto"/>
          <w:sz w:val="24"/>
          <w:szCs w:val="24"/>
          <w:u w:color="0096FF"/>
        </w:rPr>
      </w:pPr>
      <w:r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 xml:space="preserve">I progetti presi in considerazione saranno quelli </w:t>
      </w:r>
      <w:r w:rsidR="00BB0145"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>inseriti nella</w:t>
      </w:r>
      <w:r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 xml:space="preserve"> piattaforma MUDE </w:t>
      </w:r>
      <w:r w:rsidR="00BB0145"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>regionale,</w:t>
      </w:r>
      <w:r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 xml:space="preserve"> in ordine cronologico e fin</w:t>
      </w:r>
      <w:r w:rsidR="00E63CED">
        <w:rPr>
          <w:rStyle w:val="Nessuno"/>
          <w:rFonts w:ascii="Helvetica" w:hAnsi="Helvetica"/>
          <w:color w:val="auto"/>
          <w:sz w:val="24"/>
          <w:szCs w:val="24"/>
          <w:u w:color="0096FF"/>
        </w:rPr>
        <w:t>o ad esaurimento del contributo e comu</w:t>
      </w:r>
      <w:r w:rsidR="00E63CED">
        <w:rPr>
          <w:rStyle w:val="Nessuno"/>
          <w:rFonts w:ascii="Helvetica" w:hAnsi="Helvetica"/>
          <w:color w:val="auto"/>
          <w:sz w:val="24"/>
          <w:szCs w:val="24"/>
          <w:u w:color="0096FF"/>
        </w:rPr>
        <w:t>n</w:t>
      </w:r>
      <w:r w:rsidR="00E63CED">
        <w:rPr>
          <w:rStyle w:val="Nessuno"/>
          <w:rFonts w:ascii="Helvetica" w:hAnsi="Helvetica"/>
          <w:color w:val="auto"/>
          <w:sz w:val="24"/>
          <w:szCs w:val="24"/>
          <w:u w:color="0096FF"/>
        </w:rPr>
        <w:t xml:space="preserve">que la somma erogata ai destinatari finali non può superare </w:t>
      </w:r>
      <w:r w:rsidR="004E2E31">
        <w:rPr>
          <w:rStyle w:val="Nessuno"/>
          <w:rFonts w:ascii="Helvetica" w:hAnsi="Helvetica"/>
          <w:color w:val="auto"/>
          <w:sz w:val="24"/>
          <w:szCs w:val="24"/>
          <w:u w:color="0096FF"/>
        </w:rPr>
        <w:t xml:space="preserve">l’importo di </w:t>
      </w:r>
      <w:r w:rsidR="00E63CED">
        <w:rPr>
          <w:rStyle w:val="Nessuno"/>
          <w:rFonts w:ascii="Helvetica" w:hAnsi="Helvetica"/>
          <w:color w:val="auto"/>
          <w:sz w:val="24"/>
          <w:szCs w:val="24"/>
          <w:u w:color="0096FF"/>
        </w:rPr>
        <w:t>€ 10.000,00.</w:t>
      </w:r>
      <w:r w:rsidRPr="00D25EA5">
        <w:rPr>
          <w:rStyle w:val="Nessuno"/>
          <w:rFonts w:ascii="Helvetica" w:hAnsi="Helvetica"/>
          <w:color w:val="auto"/>
          <w:sz w:val="24"/>
          <w:szCs w:val="24"/>
          <w:u w:color="0096FF"/>
        </w:rPr>
        <w:t xml:space="preserve"> </w:t>
      </w:r>
    </w:p>
    <w:p w:rsidR="00E63CED" w:rsidRPr="00D25EA5" w:rsidRDefault="00E63CED">
      <w:pPr>
        <w:ind w:left="708"/>
        <w:jc w:val="both"/>
        <w:rPr>
          <w:rStyle w:val="Nessuno"/>
          <w:rFonts w:ascii="Helvetica" w:eastAsia="Helvetica" w:hAnsi="Helvetica" w:cs="Helvetica"/>
          <w:color w:val="auto"/>
          <w:sz w:val="24"/>
          <w:szCs w:val="24"/>
          <w:u w:color="0096FF"/>
        </w:rPr>
      </w:pPr>
    </w:p>
    <w:p w:rsidR="00C87A79" w:rsidRDefault="00C87A79">
      <w:pPr>
        <w:ind w:left="708"/>
        <w:jc w:val="both"/>
        <w:rPr>
          <w:rStyle w:val="Nessuno"/>
          <w:rFonts w:ascii="Helvetica" w:eastAsia="Helvetica" w:hAnsi="Helvetica" w:cs="Helvetica"/>
        </w:rPr>
      </w:pPr>
    </w:p>
    <w:p w:rsidR="00C87A79" w:rsidRDefault="008E0D0C" w:rsidP="001638C3">
      <w:pPr>
        <w:pStyle w:val="Paragrafoelenco"/>
        <w:numPr>
          <w:ilvl w:val="0"/>
          <w:numId w:val="6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ISTRUTTORIA DELLE DOMANDE E TRASFERIMENTO DELLE RISORSE</w:t>
      </w:r>
    </w:p>
    <w:p w:rsidR="00C87A79" w:rsidRDefault="00C87A79">
      <w:pPr>
        <w:pStyle w:val="Paragrafoelenco"/>
        <w:ind w:left="720"/>
        <w:jc w:val="both"/>
        <w:rPr>
          <w:rStyle w:val="Nessuno"/>
          <w:rFonts w:ascii="Helvetica" w:eastAsia="Helvetica" w:hAnsi="Helvetica" w:cs="Helvetica"/>
          <w:b/>
          <w:bCs/>
        </w:rPr>
      </w:pPr>
    </w:p>
    <w:p w:rsidR="00C87A79" w:rsidRPr="00D25EA5" w:rsidRDefault="008E0D0C">
      <w:pPr>
        <w:pStyle w:val="Paragrafoelenco"/>
        <w:numPr>
          <w:ilvl w:val="0"/>
          <w:numId w:val="25"/>
        </w:numPr>
        <w:jc w:val="both"/>
        <w:rPr>
          <w:rFonts w:ascii="Helvetica" w:hAnsi="Helvetica"/>
          <w:color w:val="auto"/>
        </w:rPr>
      </w:pPr>
      <w:r w:rsidRPr="00D25EA5">
        <w:rPr>
          <w:rStyle w:val="Nessuno"/>
          <w:rFonts w:ascii="Helvetica" w:hAnsi="Helvetica"/>
          <w:color w:val="auto"/>
          <w:u w:color="FF0000"/>
        </w:rPr>
        <w:t>All’istruttoria delle domande per l’anno 2020 e al riparto delle risorse tra i so</w:t>
      </w:r>
      <w:r w:rsidRPr="00D25EA5">
        <w:rPr>
          <w:rStyle w:val="Nessuno"/>
          <w:rFonts w:ascii="Helvetica" w:hAnsi="Helvetica"/>
          <w:color w:val="auto"/>
          <w:u w:color="FF0000"/>
        </w:rPr>
        <w:t>g</w:t>
      </w:r>
      <w:r w:rsidRPr="00D25EA5">
        <w:rPr>
          <w:rStyle w:val="Nessuno"/>
          <w:rFonts w:ascii="Helvetica" w:hAnsi="Helvetica"/>
          <w:color w:val="auto"/>
          <w:u w:color="FF0000"/>
        </w:rPr>
        <w:t>getti beneficiari che hanno presentato l’istanza provvede il dirigente della stru</w:t>
      </w:r>
      <w:r w:rsidRPr="00D25EA5">
        <w:rPr>
          <w:rStyle w:val="Nessuno"/>
          <w:rFonts w:ascii="Helvetica" w:hAnsi="Helvetica"/>
          <w:color w:val="auto"/>
          <w:u w:color="FF0000"/>
        </w:rPr>
        <w:t>t</w:t>
      </w:r>
      <w:r w:rsidRPr="00D25EA5">
        <w:rPr>
          <w:rStyle w:val="Nessuno"/>
          <w:rFonts w:ascii="Helvetica" w:hAnsi="Helvetica"/>
          <w:color w:val="auto"/>
          <w:u w:color="FF0000"/>
        </w:rPr>
        <w:t>tura regionale competente sulla base di quanto già stabilito all’art. 5 dell’Allegato alla Delibera di approvazione dei criteri n. 583 del 15-5-2020.</w:t>
      </w:r>
      <w:r w:rsidRPr="00D25EA5">
        <w:rPr>
          <w:rStyle w:val="NessunoB"/>
          <w:rFonts w:ascii="Helvetica" w:hAnsi="Helvetica"/>
          <w:color w:val="auto"/>
        </w:rPr>
        <w:t xml:space="preserve"> </w:t>
      </w:r>
    </w:p>
    <w:p w:rsidR="00C87A79" w:rsidRDefault="008E0D0C">
      <w:pPr>
        <w:pStyle w:val="Paragrafoelenco"/>
        <w:numPr>
          <w:ilvl w:val="0"/>
          <w:numId w:val="2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L’ufficio regionale competente può richiedere integrazioni documentali di dati conoscitivi e/o chiarimenti circa la documentazione presentata. La richiesta di integrazione interrompe i termini per la conclusione dell’istruttoria, ai sensi della normativa vigente.</w:t>
      </w:r>
    </w:p>
    <w:p w:rsidR="00C87A79" w:rsidRDefault="008E0D0C">
      <w:pPr>
        <w:pStyle w:val="Paragrafoelenco"/>
        <w:numPr>
          <w:ilvl w:val="0"/>
          <w:numId w:val="2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 xml:space="preserve">In caso di esito istruttorio negativo il responsabile del procedimento comunica, ai sensi dell’art. 10 bis della Legge 241/90 e </w:t>
      </w:r>
      <w:proofErr w:type="spellStart"/>
      <w:r>
        <w:rPr>
          <w:rStyle w:val="NessunoB"/>
          <w:rFonts w:ascii="Helvetica" w:hAnsi="Helvetica"/>
        </w:rPr>
        <w:t>s.m.i.</w:t>
      </w:r>
      <w:proofErr w:type="spellEnd"/>
      <w:r>
        <w:rPr>
          <w:rStyle w:val="NessunoB"/>
          <w:rFonts w:ascii="Helvetica" w:hAnsi="Helvetica"/>
        </w:rPr>
        <w:t>, i motivi ostativi all’accoglimento dell’istanza. Entro il termine di 30  giorni dal ricevimento della comunicazione i richiedenti possono presentare osservazioni scritte corredate da eventuale documentazione</w:t>
      </w:r>
    </w:p>
    <w:p w:rsidR="00C87A79" w:rsidRDefault="008E0D0C">
      <w:pPr>
        <w:pStyle w:val="Paragrafoelenco"/>
        <w:numPr>
          <w:ilvl w:val="0"/>
          <w:numId w:val="2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La Regione procede entro 30 giorni dalla scadenza del termine di presentazi</w:t>
      </w:r>
      <w:r>
        <w:rPr>
          <w:rStyle w:val="NessunoB"/>
          <w:rFonts w:ascii="Helvetica" w:hAnsi="Helvetica"/>
        </w:rPr>
        <w:t>o</w:t>
      </w:r>
      <w:r>
        <w:rPr>
          <w:rStyle w:val="NessunoB"/>
          <w:rFonts w:ascii="Helvetica" w:hAnsi="Helvetica"/>
        </w:rPr>
        <w:t>ne delle domande a ripartire il plafond e concedere il contributo con apposito decreto.</w:t>
      </w:r>
    </w:p>
    <w:p w:rsidR="00C87A79" w:rsidRDefault="008E0D0C">
      <w:pPr>
        <w:pStyle w:val="Paragrafoelenco"/>
        <w:numPr>
          <w:ilvl w:val="0"/>
          <w:numId w:val="2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La Regione con successivo atto accredita le risorse assegnate ai soggetti ben</w:t>
      </w:r>
      <w:r>
        <w:rPr>
          <w:rStyle w:val="NessunoB"/>
          <w:rFonts w:ascii="Helvetica" w:hAnsi="Helvetica"/>
        </w:rPr>
        <w:t>e</w:t>
      </w:r>
      <w:r>
        <w:rPr>
          <w:rStyle w:val="NessunoB"/>
          <w:rFonts w:ascii="Helvetica" w:hAnsi="Helvetica"/>
        </w:rPr>
        <w:t>ficiari previo ricevimento di apposita fideiussione di pari importo, a pena di d</w:t>
      </w:r>
      <w:r>
        <w:rPr>
          <w:rStyle w:val="NessunoB"/>
          <w:rFonts w:ascii="Helvetica" w:hAnsi="Helvetica"/>
        </w:rPr>
        <w:t>e</w:t>
      </w:r>
      <w:r>
        <w:rPr>
          <w:rStyle w:val="NessunoB"/>
          <w:rFonts w:ascii="Helvetica" w:hAnsi="Helvetica"/>
        </w:rPr>
        <w:t>cadenza dal beneficio.</w:t>
      </w:r>
    </w:p>
    <w:p w:rsidR="00C87A79" w:rsidRPr="00D25EA5" w:rsidRDefault="008E0D0C">
      <w:pPr>
        <w:pStyle w:val="Paragrafoelenco"/>
        <w:numPr>
          <w:ilvl w:val="0"/>
          <w:numId w:val="25"/>
        </w:numPr>
        <w:jc w:val="both"/>
        <w:rPr>
          <w:rStyle w:val="Nessuno"/>
          <w:rFonts w:eastAsia="Arial Unicode MS" w:cs="Arial Unicode MS"/>
          <w:i/>
          <w:iCs/>
          <w:color w:val="auto"/>
          <w:sz w:val="22"/>
          <w:szCs w:val="22"/>
          <w:highlight w:val="yellow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5EA5">
        <w:rPr>
          <w:rStyle w:val="Nessuno"/>
          <w:rFonts w:ascii="Helvetica" w:hAnsi="Helvetica"/>
          <w:color w:val="auto"/>
          <w:u w:color="FF0000"/>
        </w:rPr>
        <w:t>La fideiussione ha durata fino alla dichiarazione di assenso da parte della r</w:t>
      </w:r>
      <w:r w:rsidRPr="00D25EA5">
        <w:rPr>
          <w:rStyle w:val="Nessuno"/>
          <w:rFonts w:ascii="Helvetica" w:hAnsi="Helvetica"/>
          <w:color w:val="auto"/>
          <w:u w:color="FF0000"/>
        </w:rPr>
        <w:t>e</w:t>
      </w:r>
      <w:r w:rsidR="00D25EA5" w:rsidRPr="00D25EA5">
        <w:rPr>
          <w:rStyle w:val="Nessuno"/>
          <w:rFonts w:ascii="Helvetica" w:hAnsi="Helvetica"/>
          <w:color w:val="auto"/>
          <w:u w:color="FF0000"/>
        </w:rPr>
        <w:t>gione allo svincolo.</w:t>
      </w:r>
      <w:r w:rsidRPr="00D25EA5">
        <w:rPr>
          <w:rStyle w:val="Nessuno"/>
          <w:rFonts w:ascii="Helvetica" w:hAnsi="Helvetica"/>
          <w:color w:val="auto"/>
          <w:u w:color="FF0000"/>
        </w:rPr>
        <w:t xml:space="preserve"> e comunque successivamente alla presentazione della re</w:t>
      </w:r>
      <w:r w:rsidRPr="00D25EA5">
        <w:rPr>
          <w:rStyle w:val="Nessuno"/>
          <w:rFonts w:ascii="Helvetica" w:hAnsi="Helvetica"/>
          <w:color w:val="auto"/>
          <w:u w:color="FF0000"/>
        </w:rPr>
        <w:t>n</w:t>
      </w:r>
      <w:r w:rsidRPr="00D25EA5">
        <w:rPr>
          <w:rStyle w:val="Nessuno"/>
          <w:rFonts w:ascii="Helvetica" w:hAnsi="Helvetica"/>
          <w:color w:val="auto"/>
          <w:u w:color="FF0000"/>
        </w:rPr>
        <w:t xml:space="preserve">dicontazione finale. </w:t>
      </w:r>
      <w:r w:rsidRPr="00D25EA5">
        <w:rPr>
          <w:rStyle w:val="Nessuno"/>
          <w:rFonts w:ascii="Helvetica" w:hAnsi="Helvetica"/>
          <w:i/>
          <w:iCs/>
          <w:color w:val="auto"/>
          <w:u w:color="FF0000"/>
        </w:rPr>
        <w:t xml:space="preserve">  </w:t>
      </w:r>
      <w:r w:rsidRPr="00D25EA5">
        <w:rPr>
          <w:rStyle w:val="Nessuno"/>
          <w:rFonts w:ascii="Helvetica" w:eastAsia="Arial Unicode MS" w:hAnsi="Helvetica" w:cs="Arial Unicode MS"/>
          <w:i/>
          <w:iCs/>
          <w:color w:val="auto"/>
          <w:sz w:val="22"/>
          <w:szCs w:val="22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</w:p>
    <w:p w:rsidR="00C87A79" w:rsidRDefault="008E0D0C">
      <w:pPr>
        <w:pStyle w:val="Paragrafoelenco"/>
        <w:numPr>
          <w:ilvl w:val="0"/>
          <w:numId w:val="25"/>
        </w:numPr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La garanzia deve prevedere espressamente la rinuncia al beneficio della pr</w:t>
      </w:r>
      <w:r>
        <w:rPr>
          <w:rStyle w:val="NessunoB"/>
          <w:rFonts w:ascii="Helvetica" w:hAnsi="Helvetica"/>
        </w:rPr>
        <w:t>e</w:t>
      </w:r>
      <w:r>
        <w:rPr>
          <w:rStyle w:val="NessunoB"/>
          <w:rFonts w:ascii="Helvetica" w:hAnsi="Helvetica"/>
        </w:rPr>
        <w:t>ventiva escussione del debitore principale, la rinuncia all'eccezione di cui all'a</w:t>
      </w:r>
      <w:r>
        <w:rPr>
          <w:rStyle w:val="NessunoB"/>
          <w:rFonts w:ascii="Helvetica" w:hAnsi="Helvetica"/>
        </w:rPr>
        <w:t>r</w:t>
      </w:r>
      <w:r>
        <w:rPr>
          <w:rStyle w:val="NessunoB"/>
          <w:rFonts w:ascii="Helvetica" w:hAnsi="Helvetica"/>
        </w:rPr>
        <w:t>ticolo 1957, secondo comma, del codice civile, nonché l'operatività della gara</w:t>
      </w:r>
      <w:r>
        <w:rPr>
          <w:rStyle w:val="NessunoB"/>
          <w:rFonts w:ascii="Helvetica" w:hAnsi="Helvetica"/>
        </w:rPr>
        <w:t>n</w:t>
      </w:r>
      <w:r>
        <w:rPr>
          <w:rStyle w:val="NessunoB"/>
          <w:rFonts w:ascii="Helvetica" w:hAnsi="Helvetica"/>
        </w:rPr>
        <w:t>zia medesima entro quindici giorni, a semplice richiesta scritta della Regione.</w:t>
      </w:r>
    </w:p>
    <w:p w:rsidR="00C87A79" w:rsidRDefault="00C87A79">
      <w:pPr>
        <w:pStyle w:val="Paragrafoelenco"/>
        <w:ind w:left="720"/>
        <w:jc w:val="both"/>
        <w:rPr>
          <w:rStyle w:val="Nessuno"/>
          <w:rFonts w:ascii="Helvetica" w:eastAsia="Helvetica" w:hAnsi="Helvetica" w:cs="Helvetica"/>
        </w:rPr>
      </w:pPr>
    </w:p>
    <w:p w:rsidR="00C87A79" w:rsidRDefault="008E0D0C">
      <w:pPr>
        <w:pStyle w:val="Paragrafoelenco"/>
        <w:numPr>
          <w:ilvl w:val="0"/>
          <w:numId w:val="26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lastRenderedPageBreak/>
        <w:t>CAUSE DI INAMMISSIBILITA’</w:t>
      </w:r>
    </w:p>
    <w:p w:rsidR="00C87A79" w:rsidRDefault="00C87A79">
      <w:pPr>
        <w:ind w:left="360"/>
        <w:jc w:val="both"/>
        <w:rPr>
          <w:rStyle w:val="Nessuno"/>
          <w:rFonts w:ascii="Helvetica" w:eastAsia="Helvetica" w:hAnsi="Helvetica" w:cs="Helvetica"/>
          <w:b/>
          <w:bCs/>
        </w:rPr>
      </w:pPr>
    </w:p>
    <w:p w:rsidR="00C87A79" w:rsidRDefault="008E0D0C">
      <w:pPr>
        <w:spacing w:after="0" w:line="276" w:lineRule="auto"/>
        <w:ind w:left="426" w:right="482"/>
        <w:jc w:val="both"/>
        <w:rPr>
          <w:rStyle w:val="Nessuno"/>
          <w:rFonts w:ascii="Helvetica" w:eastAsia="Helvetica" w:hAnsi="Helvetica" w:cs="Helvetica"/>
          <w:sz w:val="24"/>
          <w:szCs w:val="24"/>
        </w:rPr>
      </w:pPr>
      <w:r>
        <w:rPr>
          <w:rStyle w:val="Nessuno"/>
          <w:rFonts w:ascii="Helvetica" w:hAnsi="Helvetica"/>
          <w:sz w:val="24"/>
          <w:szCs w:val="24"/>
        </w:rPr>
        <w:t>Saranno escluse le domande di finanziamento:</w:t>
      </w:r>
    </w:p>
    <w:p w:rsidR="00C87A79" w:rsidRDefault="008E0D0C">
      <w:pPr>
        <w:pStyle w:val="Paragrafoelenco"/>
        <w:numPr>
          <w:ilvl w:val="0"/>
          <w:numId w:val="28"/>
        </w:numPr>
        <w:spacing w:line="276" w:lineRule="auto"/>
        <w:ind w:right="482"/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 xml:space="preserve">Non trasmesse telematicamente e firmate digitalmente ai sensi dell’Art. </w:t>
      </w:r>
      <w:r w:rsidR="00D25EA5">
        <w:rPr>
          <w:rStyle w:val="Nessuno"/>
          <w:rFonts w:ascii="Helvetica" w:hAnsi="Helvetica"/>
          <w:u w:color="FF0000"/>
        </w:rPr>
        <w:t>7</w:t>
      </w:r>
      <w:r>
        <w:rPr>
          <w:rStyle w:val="Nessuno"/>
          <w:rFonts w:ascii="Helvetica" w:hAnsi="Helvetica"/>
          <w:color w:val="FF0000"/>
          <w:u w:color="FF0000"/>
        </w:rPr>
        <w:t xml:space="preserve"> </w:t>
      </w:r>
      <w:r>
        <w:rPr>
          <w:rStyle w:val="NessunoB"/>
          <w:rFonts w:ascii="Helvetica" w:hAnsi="Helvetica"/>
        </w:rPr>
        <w:t>del presente Avviso;</w:t>
      </w:r>
    </w:p>
    <w:p w:rsidR="00C87A79" w:rsidRDefault="008E0D0C">
      <w:pPr>
        <w:pStyle w:val="Paragrafoelenco"/>
        <w:numPr>
          <w:ilvl w:val="0"/>
          <w:numId w:val="28"/>
        </w:numPr>
        <w:spacing w:line="276" w:lineRule="auto"/>
        <w:ind w:right="482"/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>Presentate da soggetti non ammissibili;</w:t>
      </w:r>
    </w:p>
    <w:p w:rsidR="00C87A79" w:rsidRDefault="008E0D0C">
      <w:pPr>
        <w:pStyle w:val="Paragrafoelenco"/>
        <w:numPr>
          <w:ilvl w:val="0"/>
          <w:numId w:val="28"/>
        </w:numPr>
        <w:spacing w:line="276" w:lineRule="auto"/>
        <w:ind w:right="482"/>
        <w:jc w:val="both"/>
        <w:rPr>
          <w:rFonts w:ascii="Helvetica" w:hAnsi="Helvetica"/>
        </w:rPr>
      </w:pPr>
      <w:r>
        <w:rPr>
          <w:rStyle w:val="NessunoB"/>
          <w:rFonts w:ascii="Helvetica" w:hAnsi="Helvetica"/>
        </w:rPr>
        <w:t xml:space="preserve">Inviate oltre il termine perentorio previsto dall’art. </w:t>
      </w:r>
      <w:r w:rsidR="00D25EA5">
        <w:rPr>
          <w:rStyle w:val="NessunoB"/>
          <w:rFonts w:ascii="Helvetica" w:hAnsi="Helvetica"/>
        </w:rPr>
        <w:t>7</w:t>
      </w:r>
    </w:p>
    <w:p w:rsidR="00C87A79" w:rsidRDefault="00C87A79">
      <w:pPr>
        <w:spacing w:line="276" w:lineRule="auto"/>
        <w:ind w:right="482"/>
        <w:jc w:val="both"/>
        <w:rPr>
          <w:rStyle w:val="Nessuno"/>
          <w:rFonts w:ascii="Helvetica" w:eastAsia="Helvetica" w:hAnsi="Helvetica" w:cs="Helvetica"/>
          <w:sz w:val="24"/>
          <w:szCs w:val="24"/>
        </w:rPr>
      </w:pPr>
    </w:p>
    <w:p w:rsidR="00C87A79" w:rsidRDefault="008E0D0C">
      <w:pPr>
        <w:spacing w:line="276" w:lineRule="auto"/>
        <w:ind w:right="482"/>
        <w:jc w:val="both"/>
        <w:rPr>
          <w:rStyle w:val="Nessuno"/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</w:pPr>
      <w:r>
        <w:rPr>
          <w:rStyle w:val="Nessuno"/>
          <w:rFonts w:ascii="Helvetica" w:hAnsi="Helvetica"/>
          <w:b/>
          <w:bCs/>
          <w:i/>
          <w:iCs/>
          <w:sz w:val="24"/>
          <w:szCs w:val="24"/>
          <w:u w:val="single"/>
        </w:rPr>
        <w:t xml:space="preserve">Dei motivi di inammissibilità verrà data comunicazione immediata </w:t>
      </w:r>
    </w:p>
    <w:p w:rsidR="00C87A79" w:rsidRDefault="008E0D0C">
      <w:pPr>
        <w:pStyle w:val="Paragrafoelenco"/>
        <w:numPr>
          <w:ilvl w:val="0"/>
          <w:numId w:val="29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RELAZIONE E CONTROLLO</w:t>
      </w:r>
    </w:p>
    <w:p w:rsidR="00C87A79" w:rsidRDefault="00C87A79">
      <w:pPr>
        <w:pStyle w:val="Paragrafoelenco"/>
        <w:ind w:left="720"/>
        <w:jc w:val="both"/>
        <w:rPr>
          <w:rStyle w:val="Nessuno"/>
          <w:rFonts w:ascii="Helvetica" w:eastAsia="Helvetica" w:hAnsi="Helvetica" w:cs="Helvetica"/>
          <w:b/>
          <w:bCs/>
        </w:rPr>
      </w:pPr>
    </w:p>
    <w:p w:rsidR="00C87A79" w:rsidRPr="00E63CED" w:rsidRDefault="008E0D0C">
      <w:pPr>
        <w:jc w:val="both"/>
        <w:rPr>
          <w:rStyle w:val="Nessuno"/>
          <w:rFonts w:ascii="Helvetica" w:eastAsia="Helvetica" w:hAnsi="Helvetica" w:cs="Helvetica"/>
          <w:sz w:val="24"/>
          <w:szCs w:val="24"/>
        </w:rPr>
      </w:pPr>
      <w:r w:rsidRPr="00E63CED">
        <w:rPr>
          <w:rStyle w:val="Nessuno"/>
          <w:rFonts w:ascii="Helvetica" w:hAnsi="Helvetica"/>
          <w:sz w:val="24"/>
          <w:szCs w:val="24"/>
        </w:rPr>
        <w:t>I soggetti beneficiari si impegnano a comunicare i dati e le informazioni dei beneficiari finali del contributo quali: l’ elenco dei Professionisti agevolati nel periodo di riferime</w:t>
      </w:r>
      <w:r w:rsidRPr="00E63CED">
        <w:rPr>
          <w:rStyle w:val="Nessuno"/>
          <w:rFonts w:ascii="Helvetica" w:hAnsi="Helvetica"/>
          <w:sz w:val="24"/>
          <w:szCs w:val="24"/>
        </w:rPr>
        <w:t>n</w:t>
      </w:r>
      <w:r w:rsidRPr="00E63CED">
        <w:rPr>
          <w:rStyle w:val="Nessuno"/>
          <w:rFonts w:ascii="Helvetica" w:hAnsi="Helvetica"/>
          <w:sz w:val="24"/>
          <w:szCs w:val="24"/>
        </w:rPr>
        <w:t>to, con le principali informazioni anagrafiche, con dettaglio del comune di ubicazione e l’indicazione dell’importo dell’aiuto ricevuto dal destinatario, scadenza dell’aiuto no</w:t>
      </w:r>
      <w:r w:rsidRPr="00E63CED">
        <w:rPr>
          <w:rStyle w:val="Nessuno"/>
          <w:rFonts w:ascii="Helvetica" w:hAnsi="Helvetica"/>
          <w:sz w:val="24"/>
          <w:szCs w:val="24"/>
        </w:rPr>
        <w:t>n</w:t>
      </w:r>
      <w:r w:rsidRPr="00E63CED">
        <w:rPr>
          <w:rStyle w:val="Nessuno"/>
          <w:rFonts w:ascii="Helvetica" w:hAnsi="Helvetica"/>
          <w:sz w:val="24"/>
          <w:szCs w:val="24"/>
        </w:rPr>
        <w:t xml:space="preserve">ché tutte le informazioni che si rendessero necessarie. </w:t>
      </w:r>
    </w:p>
    <w:p w:rsidR="00C87A79" w:rsidRPr="00E63CED" w:rsidRDefault="008E0D0C">
      <w:pPr>
        <w:jc w:val="both"/>
        <w:rPr>
          <w:rStyle w:val="Nessuno"/>
          <w:rFonts w:ascii="Helvetica" w:hAnsi="Helvetica"/>
          <w:sz w:val="24"/>
          <w:szCs w:val="24"/>
        </w:rPr>
      </w:pPr>
      <w:r w:rsidRPr="00E63CED">
        <w:rPr>
          <w:rStyle w:val="Nessuno"/>
          <w:rFonts w:ascii="Helvetica" w:hAnsi="Helvetica"/>
          <w:sz w:val="24"/>
          <w:szCs w:val="24"/>
        </w:rPr>
        <w:t xml:space="preserve">Tali comunicazioni, dovranno essere inoltrate obbligatoriamente via Posta Elettronica Certificata alla casella PEC : </w:t>
      </w:r>
      <w:hyperlink r:id="rId10" w:history="1">
        <w:r w:rsidRPr="00E63CED">
          <w:rPr>
            <w:rStyle w:val="Nessuno"/>
            <w:rFonts w:ascii="Helvetica" w:hAnsi="Helvetica"/>
            <w:sz w:val="24"/>
            <w:szCs w:val="24"/>
          </w:rPr>
          <w:t>regione.marche.intercom@emarche.it</w:t>
        </w:r>
      </w:hyperlink>
      <w:r w:rsidRPr="00E63CED">
        <w:rPr>
          <w:rStyle w:val="Nessuno"/>
          <w:rFonts w:ascii="Helvetica" w:hAnsi="Helvetica"/>
          <w:sz w:val="24"/>
          <w:szCs w:val="24"/>
        </w:rPr>
        <w:t xml:space="preserve"> , utilizzando i m</w:t>
      </w:r>
      <w:r w:rsidRPr="00E63CED">
        <w:rPr>
          <w:rStyle w:val="Nessuno"/>
          <w:rFonts w:ascii="Helvetica" w:hAnsi="Helvetica"/>
          <w:sz w:val="24"/>
          <w:szCs w:val="24"/>
        </w:rPr>
        <w:t>o</w:t>
      </w:r>
      <w:r w:rsidRPr="00E63CED">
        <w:rPr>
          <w:rStyle w:val="Nessuno"/>
          <w:rFonts w:ascii="Helvetica" w:hAnsi="Helvetica"/>
          <w:sz w:val="24"/>
          <w:szCs w:val="24"/>
        </w:rPr>
        <w:t>delli reperibili sul sito:</w:t>
      </w:r>
      <w:hyperlink r:id="rId11" w:history="1">
        <w:r w:rsidRPr="00E63CED">
          <w:rPr>
            <w:rStyle w:val="Nessuno"/>
            <w:rFonts w:ascii="Helvetica" w:hAnsi="Helvetica"/>
            <w:sz w:val="24"/>
            <w:szCs w:val="24"/>
          </w:rPr>
          <w:t>http://www.regione.marche.it/Regione-Utile/Attività-Produttive/Credito-e-inanza#Confidi</w:t>
        </w:r>
      </w:hyperlink>
      <w:r w:rsidRPr="00E63CED">
        <w:rPr>
          <w:rStyle w:val="Nessuno"/>
          <w:rFonts w:ascii="Helvetica" w:hAnsi="Helvetica"/>
          <w:sz w:val="24"/>
          <w:szCs w:val="24"/>
        </w:rPr>
        <w:t>.</w:t>
      </w:r>
    </w:p>
    <w:p w:rsidR="00C87A79" w:rsidRPr="00E63CED" w:rsidRDefault="008E0D0C">
      <w:pPr>
        <w:jc w:val="both"/>
        <w:rPr>
          <w:rStyle w:val="Nessuno"/>
          <w:rFonts w:ascii="Helvetica" w:hAnsi="Helvetica"/>
          <w:sz w:val="24"/>
          <w:szCs w:val="24"/>
        </w:rPr>
      </w:pPr>
      <w:r w:rsidRPr="00E63CED">
        <w:rPr>
          <w:rStyle w:val="Nessuno"/>
          <w:rFonts w:ascii="Helvetica" w:hAnsi="Helvetica"/>
          <w:sz w:val="24"/>
          <w:szCs w:val="24"/>
        </w:rPr>
        <w:t>Tali informazioni dovranno essere trasmesse mensilmente alla struttura competente</w:t>
      </w:r>
    </w:p>
    <w:p w:rsidR="00C87A79" w:rsidRPr="00E63CED" w:rsidRDefault="008E0D0C">
      <w:pPr>
        <w:jc w:val="both"/>
        <w:rPr>
          <w:rStyle w:val="Nessuno"/>
          <w:rFonts w:ascii="Helvetica" w:hAnsi="Helvetica"/>
          <w:sz w:val="24"/>
          <w:szCs w:val="24"/>
        </w:rPr>
      </w:pPr>
      <w:r w:rsidRPr="00E63CED">
        <w:rPr>
          <w:rStyle w:val="Nessuno"/>
          <w:rFonts w:ascii="Helvetica" w:hAnsi="Helvetica"/>
          <w:sz w:val="24"/>
          <w:szCs w:val="24"/>
        </w:rPr>
        <w:t>La struttura regionale competente potrà effettuare inoltre controlli documentali allo scopo di verificare lo stato di attuazione dell’intervento e il rispetto degli obblighi prev</w:t>
      </w:r>
      <w:r w:rsidRPr="00E63CED">
        <w:rPr>
          <w:rStyle w:val="Nessuno"/>
          <w:rFonts w:ascii="Helvetica" w:hAnsi="Helvetica"/>
          <w:sz w:val="24"/>
          <w:szCs w:val="24"/>
        </w:rPr>
        <w:t>i</w:t>
      </w:r>
      <w:r w:rsidRPr="00E63CED">
        <w:rPr>
          <w:rStyle w:val="Nessuno"/>
          <w:rFonts w:ascii="Helvetica" w:hAnsi="Helvetica"/>
          <w:sz w:val="24"/>
          <w:szCs w:val="24"/>
        </w:rPr>
        <w:t>sti dalla normativa vigente.</w:t>
      </w:r>
    </w:p>
    <w:p w:rsidR="00C87A79" w:rsidRDefault="008E0D0C">
      <w:pPr>
        <w:jc w:val="both"/>
        <w:rPr>
          <w:rStyle w:val="Nessuno"/>
          <w:rFonts w:ascii="Helvetica" w:hAnsi="Helvetica"/>
          <w:sz w:val="24"/>
          <w:szCs w:val="24"/>
        </w:rPr>
      </w:pPr>
      <w:r w:rsidRPr="00E63CED">
        <w:rPr>
          <w:rStyle w:val="Nessuno"/>
          <w:rFonts w:ascii="Helvetica" w:hAnsi="Helvetica"/>
          <w:sz w:val="24"/>
          <w:szCs w:val="24"/>
        </w:rPr>
        <w:t>I soggetti beneficiari devono prevedere una contabilità separata, e conservare tutta la documentazione amministrativa, tecnica e contabile relativa alla misura predispone</w:t>
      </w:r>
      <w:r w:rsidRPr="00E63CED">
        <w:rPr>
          <w:rStyle w:val="Nessuno"/>
          <w:rFonts w:ascii="Helvetica" w:hAnsi="Helvetica"/>
          <w:sz w:val="24"/>
          <w:szCs w:val="24"/>
        </w:rPr>
        <w:t>n</w:t>
      </w:r>
      <w:r w:rsidRPr="00E63CED">
        <w:rPr>
          <w:rStyle w:val="Nessuno"/>
          <w:rFonts w:ascii="Helvetica" w:hAnsi="Helvetica"/>
          <w:sz w:val="24"/>
          <w:szCs w:val="24"/>
        </w:rPr>
        <w:t>do un fascicolo ad hoc.</w:t>
      </w:r>
    </w:p>
    <w:p w:rsidR="00442003" w:rsidRPr="00E63CED" w:rsidRDefault="00442003">
      <w:pPr>
        <w:jc w:val="both"/>
        <w:rPr>
          <w:rStyle w:val="Nessuno"/>
          <w:rFonts w:ascii="Helvetica" w:hAnsi="Helvetica"/>
          <w:sz w:val="24"/>
          <w:szCs w:val="24"/>
        </w:rPr>
      </w:pPr>
      <w:r>
        <w:rPr>
          <w:rStyle w:val="Nessuno"/>
          <w:rFonts w:ascii="Helvetica" w:hAnsi="Helvetica"/>
          <w:sz w:val="24"/>
          <w:szCs w:val="24"/>
        </w:rPr>
        <w:t>La concessione ai soggetti beneficiari non è condizionata solo dagli esiti istruttori e v</w:t>
      </w:r>
      <w:r>
        <w:rPr>
          <w:rStyle w:val="Nessuno"/>
          <w:rFonts w:ascii="Helvetica" w:hAnsi="Helvetica"/>
          <w:sz w:val="24"/>
          <w:szCs w:val="24"/>
        </w:rPr>
        <w:t>a</w:t>
      </w:r>
      <w:r>
        <w:rPr>
          <w:rStyle w:val="Nessuno"/>
          <w:rFonts w:ascii="Helvetica" w:hAnsi="Helvetica"/>
          <w:sz w:val="24"/>
          <w:szCs w:val="24"/>
        </w:rPr>
        <w:t>lutabili della misura ma anche dagli esiti risultanti dall’interrogazione della piattaforma informatica del Registro Nazionale degli Aiuti.</w:t>
      </w:r>
      <w:bookmarkStart w:id="0" w:name="_GoBack"/>
      <w:bookmarkEnd w:id="0"/>
    </w:p>
    <w:p w:rsidR="00C87A79" w:rsidRDefault="008E0D0C">
      <w:pPr>
        <w:jc w:val="both"/>
        <w:rPr>
          <w:rStyle w:val="Nessuno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Nessuno"/>
          <w:rFonts w:ascii="Helvetica" w:hAnsi="Helvetica"/>
          <w:b/>
          <w:bCs/>
          <w:sz w:val="24"/>
          <w:szCs w:val="24"/>
        </w:rPr>
        <w:t>Gli esiti dei controlli devono essere contenuti nel fascicolo della pratica.</w:t>
      </w:r>
    </w:p>
    <w:p w:rsidR="00C87A79" w:rsidRDefault="00C87A79">
      <w:pPr>
        <w:jc w:val="both"/>
        <w:rPr>
          <w:rStyle w:val="Nessuno"/>
          <w:rFonts w:ascii="Helvetica" w:eastAsia="Helvetica" w:hAnsi="Helvetica" w:cs="Helvetica"/>
          <w:b/>
          <w:bCs/>
          <w:sz w:val="24"/>
          <w:szCs w:val="24"/>
        </w:rPr>
      </w:pPr>
    </w:p>
    <w:p w:rsidR="00C87A79" w:rsidRDefault="008E0D0C" w:rsidP="001638C3">
      <w:pPr>
        <w:pStyle w:val="Paragrafoelenco"/>
        <w:numPr>
          <w:ilvl w:val="0"/>
          <w:numId w:val="6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PERDITA DEI REQUISITI E RIMBORSO DELLE QUOTE DI CONTRIBUTO NON PIÙ SPETTANTI</w:t>
      </w:r>
    </w:p>
    <w:p w:rsidR="00C87A79" w:rsidRDefault="00C87A79">
      <w:pPr>
        <w:ind w:left="360"/>
        <w:jc w:val="both"/>
        <w:rPr>
          <w:rStyle w:val="Nessuno"/>
          <w:rFonts w:ascii="Helvetica" w:eastAsia="Helvetica" w:hAnsi="Helvetica" w:cs="Helvetica"/>
          <w:b/>
          <w:bCs/>
        </w:rPr>
      </w:pPr>
    </w:p>
    <w:p w:rsidR="00C87A79" w:rsidRPr="00E63CED" w:rsidRDefault="008E0D0C">
      <w:pPr>
        <w:jc w:val="both"/>
        <w:rPr>
          <w:rStyle w:val="Nessuno"/>
          <w:rFonts w:ascii="Helvetica" w:eastAsia="Helvetica" w:hAnsi="Helvetica" w:cs="Helvetica"/>
          <w:color w:val="auto"/>
          <w:sz w:val="24"/>
          <w:szCs w:val="24"/>
          <w:u w:color="FF0000"/>
        </w:rPr>
      </w:pPr>
      <w:r w:rsidRPr="00E63CED">
        <w:rPr>
          <w:rStyle w:val="Nessuno"/>
          <w:rFonts w:ascii="Helvetica" w:hAnsi="Helvetica"/>
          <w:color w:val="auto"/>
          <w:sz w:val="24"/>
          <w:szCs w:val="24"/>
          <w:u w:color="FF0000"/>
        </w:rPr>
        <w:t>In tutti i casi di esclusione, revoca e rinuncia del contributo e si renda necessaria la r</w:t>
      </w:r>
      <w:r w:rsidRPr="00E63CED">
        <w:rPr>
          <w:rStyle w:val="Nessuno"/>
          <w:rFonts w:ascii="Helvetica" w:hAnsi="Helvetica"/>
          <w:color w:val="auto"/>
          <w:sz w:val="24"/>
          <w:szCs w:val="24"/>
          <w:u w:color="FF0000"/>
        </w:rPr>
        <w:t>e</w:t>
      </w:r>
      <w:r w:rsidRPr="00E63CED">
        <w:rPr>
          <w:rStyle w:val="Nessuno"/>
          <w:rFonts w:ascii="Helvetica" w:hAnsi="Helvetica"/>
          <w:color w:val="auto"/>
          <w:sz w:val="24"/>
          <w:szCs w:val="24"/>
          <w:u w:color="FF0000"/>
        </w:rPr>
        <w:t xml:space="preserve">stituzione anche parziale alla Regione, i soggetti beneficiari adottano i provvedimenti </w:t>
      </w:r>
      <w:r w:rsidRPr="00E63CED">
        <w:rPr>
          <w:rStyle w:val="Nessuno"/>
          <w:rFonts w:ascii="Helvetica" w:hAnsi="Helvetica"/>
          <w:color w:val="auto"/>
          <w:sz w:val="24"/>
          <w:szCs w:val="24"/>
          <w:u w:color="FF0000"/>
        </w:rPr>
        <w:lastRenderedPageBreak/>
        <w:t>necessari per l’immediata restituzione di quanto erogato e non dovuto al Profession</w:t>
      </w:r>
      <w:r w:rsidRPr="00E63CED">
        <w:rPr>
          <w:rStyle w:val="Nessuno"/>
          <w:rFonts w:ascii="Helvetica" w:hAnsi="Helvetica"/>
          <w:color w:val="auto"/>
          <w:sz w:val="24"/>
          <w:szCs w:val="24"/>
          <w:u w:color="FF0000"/>
        </w:rPr>
        <w:t>i</w:t>
      </w:r>
      <w:r w:rsidRPr="00E63CED">
        <w:rPr>
          <w:rStyle w:val="Nessuno"/>
          <w:rFonts w:ascii="Helvetica" w:hAnsi="Helvetica"/>
          <w:color w:val="auto"/>
          <w:sz w:val="24"/>
          <w:szCs w:val="24"/>
          <w:u w:color="FF0000"/>
        </w:rPr>
        <w:t>sta. L’importo da restituire riguarda il solo contributo. La restituzione deve avvenire e</w:t>
      </w:r>
      <w:r w:rsidRPr="00E63CED">
        <w:rPr>
          <w:rStyle w:val="Nessuno"/>
          <w:rFonts w:ascii="Helvetica" w:hAnsi="Helvetica"/>
          <w:color w:val="auto"/>
          <w:sz w:val="24"/>
          <w:szCs w:val="24"/>
          <w:u w:color="FF0000"/>
        </w:rPr>
        <w:t>n</w:t>
      </w:r>
      <w:r w:rsidRPr="00E63CED">
        <w:rPr>
          <w:rStyle w:val="Nessuno"/>
          <w:rFonts w:ascii="Helvetica" w:hAnsi="Helvetica"/>
          <w:color w:val="auto"/>
          <w:sz w:val="24"/>
          <w:szCs w:val="24"/>
          <w:u w:color="FF0000"/>
        </w:rPr>
        <w:t xml:space="preserve">tro il termine di trenta giorni decorrenti dal ricevimento della richiesta. </w:t>
      </w:r>
    </w:p>
    <w:p w:rsidR="00C87A79" w:rsidRDefault="00C87A79">
      <w:pPr>
        <w:jc w:val="both"/>
        <w:rPr>
          <w:rStyle w:val="Nessuno"/>
          <w:rFonts w:ascii="Helvetica" w:eastAsia="Helvetica" w:hAnsi="Helvetica" w:cs="Helvetica"/>
          <w:b/>
          <w:bCs/>
          <w:sz w:val="24"/>
          <w:szCs w:val="24"/>
        </w:rPr>
      </w:pPr>
    </w:p>
    <w:p w:rsidR="00C87A79" w:rsidRDefault="008E0D0C">
      <w:pPr>
        <w:pStyle w:val="Paragrafoelenco"/>
        <w:numPr>
          <w:ilvl w:val="0"/>
          <w:numId w:val="30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PROCEDIMENTO</w:t>
      </w:r>
    </w:p>
    <w:p w:rsidR="00C87A79" w:rsidRDefault="00C87A79">
      <w:pPr>
        <w:jc w:val="both"/>
        <w:rPr>
          <w:rStyle w:val="Nessuno"/>
          <w:rFonts w:ascii="Helvetica" w:eastAsia="Helvetica" w:hAnsi="Helvetica" w:cs="Helvetica"/>
          <w:sz w:val="24"/>
          <w:szCs w:val="24"/>
        </w:rPr>
      </w:pPr>
    </w:p>
    <w:p w:rsidR="00C87A79" w:rsidRPr="00E63CED" w:rsidRDefault="008E0D0C">
      <w:pPr>
        <w:jc w:val="both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>Ai sensi della Legge 241/90, il procedimento amministrativo relativo all’istruttoria per la ripartizione del Plafond, si intende avviato dal giorno successivo alla data di scadenza stabilita per la presentazione delle domande.</w:t>
      </w:r>
    </w:p>
    <w:p w:rsidR="00C87A79" w:rsidRPr="00E63CED" w:rsidRDefault="008E0D0C">
      <w:pPr>
        <w:tabs>
          <w:tab w:val="left" w:pos="8708"/>
        </w:tabs>
        <w:spacing w:after="0" w:line="276" w:lineRule="auto"/>
        <w:jc w:val="both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>La durata del procedimento è determinata dalle seguenti fasi: istruttoria formale di ammissibilità, decreto di concessione dei benefici entro 30 giorni dal termine di sc</w:t>
      </w:r>
      <w:r w:rsidRPr="00E63CED">
        <w:rPr>
          <w:rStyle w:val="Hyperlink1"/>
          <w:rFonts w:ascii="Helvetica" w:hAnsi="Helvetica"/>
        </w:rPr>
        <w:t>a</w:t>
      </w:r>
      <w:r w:rsidRPr="00E63CED">
        <w:rPr>
          <w:rStyle w:val="Hyperlink1"/>
          <w:rFonts w:ascii="Helvetica" w:hAnsi="Helvetica"/>
        </w:rPr>
        <w:t xml:space="preserve">denza di presentazione delle domande. </w:t>
      </w:r>
    </w:p>
    <w:p w:rsidR="00C87A79" w:rsidRPr="00E63CED" w:rsidRDefault="008E0D0C">
      <w:pPr>
        <w:tabs>
          <w:tab w:val="left" w:pos="8708"/>
        </w:tabs>
        <w:jc w:val="both"/>
        <w:rPr>
          <w:rStyle w:val="Nessuno"/>
          <w:rFonts w:ascii="Helvetica" w:eastAsia="Helvetica" w:hAnsi="Helvetica" w:cs="Helvetica"/>
          <w:color w:val="FF0000"/>
          <w:sz w:val="24"/>
          <w:szCs w:val="24"/>
          <w:u w:color="FF0000"/>
        </w:rPr>
      </w:pPr>
      <w:r w:rsidRPr="00E63CED">
        <w:rPr>
          <w:rStyle w:val="Hyperlink1"/>
          <w:rFonts w:ascii="Helvetica" w:hAnsi="Helvetica"/>
        </w:rPr>
        <w:t>Responsabile del procedimento è Gabriella Di Munno  – funzionario nell’ambito della P.F Credito Cooperative Commercio e Tutela dei Consumatori, tel</w:t>
      </w:r>
      <w:r w:rsidRPr="00E63CED">
        <w:rPr>
          <w:rStyle w:val="Nessuno"/>
          <w:rFonts w:ascii="Helvetica" w:hAnsi="Helvetica"/>
          <w:sz w:val="24"/>
          <w:szCs w:val="24"/>
          <w:shd w:val="clear" w:color="auto" w:fill="00FFFF"/>
        </w:rPr>
        <w:t xml:space="preserve">. </w:t>
      </w:r>
      <w:r w:rsidRPr="00E63CED">
        <w:rPr>
          <w:rStyle w:val="Hyperlink1"/>
          <w:rFonts w:ascii="Helvetica" w:hAnsi="Helvetica"/>
        </w:rPr>
        <w:t xml:space="preserve">071/8063565 mail : </w:t>
      </w:r>
      <w:hyperlink r:id="rId12" w:history="1">
        <w:r w:rsidRPr="00E63CED">
          <w:rPr>
            <w:rStyle w:val="Hyperlink2"/>
            <w:rFonts w:ascii="Helvetica" w:hAnsi="Helvetica"/>
          </w:rPr>
          <w:t>gabriella.dimunno@regione.marche.it</w:t>
        </w:r>
      </w:hyperlink>
      <w:r w:rsidRPr="00E63CED">
        <w:rPr>
          <w:rStyle w:val="Hyperlink1"/>
          <w:rFonts w:ascii="Helvetica" w:hAnsi="Helvetica"/>
        </w:rPr>
        <w:t xml:space="preserve">  </w:t>
      </w:r>
    </w:p>
    <w:p w:rsidR="00C87A79" w:rsidRDefault="00C87A79">
      <w:pPr>
        <w:jc w:val="both"/>
        <w:rPr>
          <w:rStyle w:val="Nessuno"/>
          <w:rFonts w:ascii="Helvetica" w:eastAsia="Helvetica" w:hAnsi="Helvetica" w:cs="Helvetica"/>
          <w:b/>
          <w:bCs/>
          <w:sz w:val="24"/>
          <w:szCs w:val="24"/>
        </w:rPr>
      </w:pPr>
    </w:p>
    <w:p w:rsidR="00C87A79" w:rsidRDefault="008E0D0C">
      <w:pPr>
        <w:pStyle w:val="Paragrafoelenco"/>
        <w:numPr>
          <w:ilvl w:val="0"/>
          <w:numId w:val="31"/>
        </w:numPr>
        <w:jc w:val="both"/>
        <w:rPr>
          <w:rFonts w:ascii="Helvetica" w:hAnsi="Helvetica"/>
          <w:b/>
          <w:bCs/>
        </w:rPr>
      </w:pPr>
      <w:r>
        <w:rPr>
          <w:rStyle w:val="NessunoB"/>
          <w:rFonts w:ascii="Helvetica" w:hAnsi="Helvetica"/>
          <w:b/>
          <w:bCs/>
        </w:rPr>
        <w:t>INFORMATIVA RELATIVA AL TRATTAMENTO DEI DATI PERSONALI RESA AI SENSI DELL’ART. 13, REGOLAMENTO UE NR. 2016/679</w:t>
      </w:r>
    </w:p>
    <w:p w:rsidR="00C87A79" w:rsidRDefault="00C87A79">
      <w:pPr>
        <w:ind w:left="360"/>
        <w:jc w:val="both"/>
        <w:rPr>
          <w:rStyle w:val="Nessuno"/>
          <w:rFonts w:ascii="Helvetica" w:eastAsia="Helvetica" w:hAnsi="Helvetica" w:cs="Helvetica"/>
          <w:b/>
          <w:bCs/>
        </w:rPr>
      </w:pPr>
    </w:p>
    <w:p w:rsidR="00C87A79" w:rsidRPr="00E63CED" w:rsidRDefault="008E0D0C">
      <w:pPr>
        <w:tabs>
          <w:tab w:val="left" w:pos="8708"/>
        </w:tabs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 xml:space="preserve">La Regione Marche in conformità al Regolamento 2016/679/UE (General Data </w:t>
      </w:r>
      <w:proofErr w:type="spellStart"/>
      <w:r w:rsidRPr="00E63CED">
        <w:rPr>
          <w:rStyle w:val="Hyperlink1"/>
          <w:rFonts w:ascii="Helvetica" w:hAnsi="Helvetica"/>
        </w:rPr>
        <w:t>Prote</w:t>
      </w:r>
      <w:r w:rsidRPr="00E63CED">
        <w:rPr>
          <w:rStyle w:val="Hyperlink1"/>
          <w:rFonts w:ascii="Helvetica" w:hAnsi="Helvetica"/>
        </w:rPr>
        <w:t>c</w:t>
      </w:r>
      <w:r w:rsidRPr="00E63CED">
        <w:rPr>
          <w:rStyle w:val="Hyperlink1"/>
          <w:rFonts w:ascii="Helvetica" w:hAnsi="Helvetica"/>
        </w:rPr>
        <w:t>tion</w:t>
      </w:r>
      <w:proofErr w:type="spellEnd"/>
      <w:r w:rsidRPr="00E63CED">
        <w:rPr>
          <w:rStyle w:val="Hyperlink1"/>
          <w:rFonts w:ascii="Helvetica" w:hAnsi="Helvetica"/>
        </w:rPr>
        <w:t xml:space="preserve"> </w:t>
      </w:r>
      <w:proofErr w:type="spellStart"/>
      <w:r w:rsidRPr="00E63CED">
        <w:rPr>
          <w:rStyle w:val="Hyperlink1"/>
          <w:rFonts w:ascii="Helvetica" w:hAnsi="Helvetica"/>
        </w:rPr>
        <w:t>Regulation</w:t>
      </w:r>
      <w:proofErr w:type="spellEnd"/>
      <w:r w:rsidRPr="00E63CED">
        <w:rPr>
          <w:rStyle w:val="Hyperlink1"/>
          <w:rFonts w:ascii="Helvetica" w:hAnsi="Helvetica"/>
        </w:rPr>
        <w:t xml:space="preserve"> – GDPR) rende noto le modalità di trattamento dei dati forniti in sede di presentazione della domanda.</w:t>
      </w:r>
    </w:p>
    <w:p w:rsidR="00C87A79" w:rsidRPr="00E63CED" w:rsidRDefault="008E0D0C">
      <w:pPr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>Il Titolare del trattamento è la Regione Marche - Giunta Regionale, con sede in via Gentile da Fabriano, 9 – 60125 Ancona.</w:t>
      </w:r>
    </w:p>
    <w:p w:rsidR="00C87A79" w:rsidRPr="00E63CED" w:rsidRDefault="008E0D0C">
      <w:pPr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 xml:space="preserve">Il Responsabile della Protezione dei Dati ha sede in via Gentile da Fabriano, 9 – 60125 Ancona - casella email: </w:t>
      </w:r>
      <w:hyperlink r:id="rId13" w:history="1">
        <w:r w:rsidRPr="00E63CED">
          <w:rPr>
            <w:rStyle w:val="Hyperlink1"/>
            <w:rFonts w:ascii="Helvetica" w:hAnsi="Helvetica"/>
          </w:rPr>
          <w:t>rpd@regione.marche.it</w:t>
        </w:r>
      </w:hyperlink>
      <w:r w:rsidRPr="00E63CED">
        <w:rPr>
          <w:rStyle w:val="Hyperlink1"/>
          <w:rFonts w:ascii="Helvetica" w:hAnsi="Helvetica"/>
        </w:rPr>
        <w:t xml:space="preserve">. </w:t>
      </w:r>
    </w:p>
    <w:p w:rsidR="00C87A79" w:rsidRPr="00E63CED" w:rsidRDefault="008E0D0C">
      <w:pPr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>Il delegato al trattamento di tali dati è il dirigente della PF Industria, Artigianato, Co</w:t>
      </w:r>
      <w:r w:rsidRPr="00E63CED">
        <w:rPr>
          <w:rStyle w:val="Hyperlink1"/>
          <w:rFonts w:ascii="Helvetica" w:hAnsi="Helvetica"/>
        </w:rPr>
        <w:t>m</w:t>
      </w:r>
      <w:r w:rsidRPr="00E63CED">
        <w:rPr>
          <w:rStyle w:val="Hyperlink1"/>
          <w:rFonts w:ascii="Helvetica" w:hAnsi="Helvetica"/>
        </w:rPr>
        <w:t xml:space="preserve">mercio e Internazionalizzazione. La casella di posta elettronica, alla quale dovranno essere indirizzate le questioni relative al trattamento di dati che riguardano l’impresa, è: </w:t>
      </w:r>
      <w:hyperlink r:id="rId14" w:history="1">
        <w:r w:rsidRPr="00E63CED">
          <w:rPr>
            <w:rStyle w:val="Hyperlink1"/>
            <w:rFonts w:ascii="Helvetica" w:hAnsi="Helvetica"/>
          </w:rPr>
          <w:t>funzione.intercom@regione.marche.it</w:t>
        </w:r>
      </w:hyperlink>
      <w:r w:rsidRPr="00E63CED">
        <w:rPr>
          <w:rStyle w:val="Hyperlink1"/>
          <w:rFonts w:ascii="Helvetica" w:hAnsi="Helvetica"/>
        </w:rPr>
        <w:t>.</w:t>
      </w:r>
    </w:p>
    <w:p w:rsidR="00C87A79" w:rsidRPr="00E63CED" w:rsidRDefault="008E0D0C">
      <w:pPr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>Inoltre con successivo atto predisposto dalla Regione Marche, per ogni soggetto ben</w:t>
      </w:r>
      <w:r w:rsidRPr="00E63CED">
        <w:rPr>
          <w:rStyle w:val="Hyperlink1"/>
          <w:rFonts w:ascii="Helvetica" w:hAnsi="Helvetica"/>
        </w:rPr>
        <w:t>e</w:t>
      </w:r>
      <w:r w:rsidRPr="00E63CED">
        <w:rPr>
          <w:rStyle w:val="Hyperlink1"/>
          <w:rFonts w:ascii="Helvetica" w:hAnsi="Helvetica"/>
        </w:rPr>
        <w:t>ficiario sarà designato il proprio Responsabile del trattamento dei dati personali ai sensi e per gli effetti dell’art. 28 del Regolamento (UE) 2016/679 con riferimento alle attività di cui all’art. 7 e 12 del presente Avviso.</w:t>
      </w:r>
    </w:p>
    <w:p w:rsidR="00C87A79" w:rsidRPr="00E63CED" w:rsidRDefault="008E0D0C">
      <w:pPr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 xml:space="preserve">La finalità del trattamento cui sono destinati i dati personali è la gestione dei contributi per l’abbattimento del costo delle operazioni di finanziamento previsti dall’art. 24 comma 2  </w:t>
      </w:r>
      <w:proofErr w:type="spellStart"/>
      <w:r w:rsidRPr="00E63CED">
        <w:rPr>
          <w:rStyle w:val="Hyperlink1"/>
          <w:rFonts w:ascii="Helvetica" w:hAnsi="Helvetica"/>
        </w:rPr>
        <w:t>lett</w:t>
      </w:r>
      <w:proofErr w:type="spellEnd"/>
      <w:r w:rsidRPr="00E63CED">
        <w:rPr>
          <w:rStyle w:val="Hyperlink1"/>
          <w:rFonts w:ascii="Helvetica" w:hAnsi="Helvetica"/>
        </w:rPr>
        <w:t>. B della LR 20/2003, articolo avente ad  oggetto “ Fondi di Garanzia e accesso al Credito”</w:t>
      </w:r>
    </w:p>
    <w:p w:rsidR="00C87A79" w:rsidRPr="00E63CED" w:rsidRDefault="008E0D0C">
      <w:pPr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lastRenderedPageBreak/>
        <w:t xml:space="preserve">La base giuridica del trattamento è l’Articolo 6 comma 1 lettera e) del Regolamento 2016/679/UE e il d. </w:t>
      </w:r>
      <w:proofErr w:type="spellStart"/>
      <w:r w:rsidRPr="00E63CED">
        <w:rPr>
          <w:rStyle w:val="Hyperlink1"/>
          <w:rFonts w:ascii="Helvetica" w:hAnsi="Helvetica"/>
        </w:rPr>
        <w:t>lgs</w:t>
      </w:r>
      <w:proofErr w:type="spellEnd"/>
      <w:r w:rsidRPr="00E63CED">
        <w:rPr>
          <w:rStyle w:val="Hyperlink1"/>
          <w:rFonts w:ascii="Helvetica" w:hAnsi="Helvetica"/>
        </w:rPr>
        <w:t>. 50/2016.</w:t>
      </w:r>
    </w:p>
    <w:p w:rsidR="00C87A79" w:rsidRPr="00E63CED" w:rsidRDefault="008E0D0C">
      <w:pPr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>I dati raccolti potranno essere trattati inoltre a fini di archiviazione (protocollo e conse</w:t>
      </w:r>
      <w:r w:rsidRPr="00E63CED">
        <w:rPr>
          <w:rStyle w:val="Hyperlink1"/>
          <w:rFonts w:ascii="Helvetica" w:hAnsi="Helvetica"/>
        </w:rPr>
        <w:t>r</w:t>
      </w:r>
      <w:r w:rsidRPr="00E63CED">
        <w:rPr>
          <w:rStyle w:val="Hyperlink1"/>
          <w:rFonts w:ascii="Helvetica" w:hAnsi="Helvetica"/>
        </w:rPr>
        <w:t xml:space="preserve">vazione documentale) nonché, in forma aggregata, a fini statistici. </w:t>
      </w:r>
    </w:p>
    <w:p w:rsidR="00C87A79" w:rsidRPr="00E63CED" w:rsidRDefault="008E0D0C">
      <w:pPr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>I dati saranno comunicati: al Ministero dello Sviluppo Economico, per la registrazione nel Registro Nazionale degli aiuti di Stato; al Ministero degli Interni, per l’accertamento Antimafia; all’INPS, per l’accertamento della regolarità contributiva e alle altre ammin</w:t>
      </w:r>
      <w:r w:rsidRPr="00E63CED">
        <w:rPr>
          <w:rStyle w:val="Hyperlink1"/>
          <w:rFonts w:ascii="Helvetica" w:hAnsi="Helvetica"/>
        </w:rPr>
        <w:t>i</w:t>
      </w:r>
      <w:r w:rsidRPr="00E63CED">
        <w:rPr>
          <w:rStyle w:val="Hyperlink1"/>
          <w:rFonts w:ascii="Helvetica" w:hAnsi="Helvetica"/>
        </w:rPr>
        <w:t xml:space="preserve">strazioni pubbliche per eventuali accertamenti e diffusi attraverso il sito istituzionale, sezione Amministrazione Trasparente, ai sensi degli Artt. 26 e 27 del </w:t>
      </w:r>
      <w:proofErr w:type="spellStart"/>
      <w:r w:rsidRPr="00E63CED">
        <w:rPr>
          <w:rStyle w:val="Hyperlink1"/>
          <w:rFonts w:ascii="Helvetica" w:hAnsi="Helvetica"/>
        </w:rPr>
        <w:t>D.Lgs.</w:t>
      </w:r>
      <w:proofErr w:type="spellEnd"/>
      <w:r w:rsidRPr="00E63CED">
        <w:rPr>
          <w:rStyle w:val="Hyperlink1"/>
          <w:rFonts w:ascii="Helvetica" w:hAnsi="Helvetica"/>
        </w:rPr>
        <w:t xml:space="preserve"> n. 33/2013 e </w:t>
      </w:r>
      <w:proofErr w:type="spellStart"/>
      <w:r w:rsidRPr="00E63CED">
        <w:rPr>
          <w:rStyle w:val="Hyperlink1"/>
          <w:rFonts w:ascii="Helvetica" w:hAnsi="Helvetica"/>
        </w:rPr>
        <w:t>s.m.i.</w:t>
      </w:r>
      <w:proofErr w:type="spellEnd"/>
      <w:r w:rsidRPr="00E63CED">
        <w:rPr>
          <w:rStyle w:val="Hyperlink1"/>
          <w:rFonts w:ascii="Helvetica" w:hAnsi="Helvetica"/>
        </w:rPr>
        <w:t xml:space="preserve"> Si precisa che la diffusione ha ad oggetto solo la denominazione delle imprese e i dati comuni del legale rappresentante, ove essi siano contenuti nella r</w:t>
      </w:r>
      <w:r w:rsidRPr="00E63CED">
        <w:rPr>
          <w:rStyle w:val="Hyperlink1"/>
          <w:rFonts w:ascii="Helvetica" w:hAnsi="Helvetica"/>
        </w:rPr>
        <w:t>a</w:t>
      </w:r>
      <w:r w:rsidRPr="00E63CED">
        <w:rPr>
          <w:rStyle w:val="Hyperlink1"/>
          <w:rFonts w:ascii="Helvetica" w:hAnsi="Helvetica"/>
        </w:rPr>
        <w:t>gione sociale delle stesse. Restano salvi i divieti di diffusione e le limitazioni ai tratt</w:t>
      </w:r>
      <w:r w:rsidRPr="00E63CED">
        <w:rPr>
          <w:rStyle w:val="Hyperlink1"/>
          <w:rFonts w:ascii="Helvetica" w:hAnsi="Helvetica"/>
        </w:rPr>
        <w:t>a</w:t>
      </w:r>
      <w:r w:rsidRPr="00E63CED">
        <w:rPr>
          <w:rStyle w:val="Hyperlink1"/>
          <w:rFonts w:ascii="Helvetica" w:hAnsi="Helvetica"/>
        </w:rPr>
        <w:t>menti stabiliti per particolari categorie di dati dall’Art. 10 del GDPR.</w:t>
      </w:r>
    </w:p>
    <w:p w:rsidR="00C87A79" w:rsidRPr="00E63CED" w:rsidRDefault="008E0D0C" w:rsidP="00E63CED">
      <w:pPr>
        <w:tabs>
          <w:tab w:val="left" w:pos="9208"/>
        </w:tabs>
        <w:ind w:right="-6"/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 xml:space="preserve">Il periodo di conservazione, ai sensi dell’Articolo 5, par. 1, </w:t>
      </w:r>
      <w:proofErr w:type="spellStart"/>
      <w:r w:rsidRPr="00E63CED">
        <w:rPr>
          <w:rStyle w:val="Hyperlink1"/>
          <w:rFonts w:ascii="Helvetica" w:hAnsi="Helvetica"/>
        </w:rPr>
        <w:t>lett</w:t>
      </w:r>
      <w:proofErr w:type="spellEnd"/>
      <w:r w:rsidRPr="00E63CED">
        <w:rPr>
          <w:rStyle w:val="Hyperlink1"/>
          <w:rFonts w:ascii="Helvetica" w:hAnsi="Helvetica"/>
        </w:rPr>
        <w:t>. e) del Regolamento 2016/679/UE, è illimitato per i soggetti aggiudicatari del contributo e pari a 10 anni da</w:t>
      </w:r>
      <w:r w:rsidRPr="00E63CED">
        <w:rPr>
          <w:rStyle w:val="Hyperlink1"/>
          <w:rFonts w:ascii="Helvetica" w:hAnsi="Helvetica"/>
        </w:rPr>
        <w:t>l</w:t>
      </w:r>
      <w:r w:rsidRPr="00E63CED">
        <w:rPr>
          <w:rStyle w:val="Hyperlink1"/>
          <w:rFonts w:ascii="Helvetica" w:hAnsi="Helvetica"/>
        </w:rPr>
        <w:t xml:space="preserve">la conclusione della procedura, per gli altri partecipanti. </w:t>
      </w:r>
    </w:p>
    <w:p w:rsidR="00C87A79" w:rsidRPr="00E63CED" w:rsidRDefault="008E0D0C" w:rsidP="00E63CED">
      <w:pPr>
        <w:tabs>
          <w:tab w:val="left" w:pos="9208"/>
        </w:tabs>
        <w:ind w:right="-6"/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>Sono riconosciuti i diritti previsti dal Regolamento 2016/679/UE e, in particolare, potrà essere richiesto all’indirizzo email del delegato del trattamento sopra indicato l’accesso ai dati personali che riguardano l’impresa, la rettifica o, ricorrendone gli estremi, la cancellazione o la limitazione del trattamento.</w:t>
      </w:r>
    </w:p>
    <w:p w:rsidR="00C87A79" w:rsidRPr="00E63CED" w:rsidRDefault="008E0D0C" w:rsidP="00E63CED">
      <w:pPr>
        <w:tabs>
          <w:tab w:val="left" w:pos="9208"/>
        </w:tabs>
        <w:ind w:right="-6"/>
        <w:jc w:val="both"/>
        <w:outlineLvl w:val="0"/>
        <w:rPr>
          <w:rStyle w:val="Hyperlink1"/>
          <w:rFonts w:ascii="Helvetica" w:hAnsi="Helvetica"/>
        </w:rPr>
      </w:pPr>
      <w:r w:rsidRPr="00E63CED">
        <w:rPr>
          <w:rStyle w:val="Hyperlink1"/>
          <w:rFonts w:ascii="Helvetica" w:hAnsi="Helvetica"/>
        </w:rPr>
        <w:t xml:space="preserve">L’istante ha diritto di proporre reclamo, ai sensi dell’Articolo 77 del Regolamento 2016/679/UE, al Garante per la protezione dei dati personali con sede a Roma. </w:t>
      </w:r>
    </w:p>
    <w:p w:rsidR="00C87A79" w:rsidRPr="00E63CED" w:rsidRDefault="008E0D0C" w:rsidP="00E63CED">
      <w:pPr>
        <w:tabs>
          <w:tab w:val="left" w:pos="9208"/>
        </w:tabs>
        <w:ind w:right="-6"/>
        <w:jc w:val="both"/>
        <w:outlineLvl w:val="0"/>
        <w:rPr>
          <w:rFonts w:ascii="Helvetica" w:hAnsi="Helvetica"/>
          <w:sz w:val="24"/>
          <w:szCs w:val="24"/>
        </w:rPr>
      </w:pPr>
      <w:r w:rsidRPr="00E63CED">
        <w:rPr>
          <w:rStyle w:val="Hyperlink1"/>
          <w:rFonts w:ascii="Helvetica" w:hAnsi="Helvetica"/>
        </w:rPr>
        <w:t>Il conferimento dei dati discende da un obbligo legale ed è necessario per la concl</w:t>
      </w:r>
      <w:r w:rsidRPr="00E63CED">
        <w:rPr>
          <w:rStyle w:val="Hyperlink1"/>
          <w:rFonts w:ascii="Helvetica" w:hAnsi="Helvetica"/>
        </w:rPr>
        <w:t>u</w:t>
      </w:r>
      <w:r w:rsidRPr="00E63CED">
        <w:rPr>
          <w:rStyle w:val="Hyperlink1"/>
          <w:rFonts w:ascii="Helvetica" w:hAnsi="Helvetica"/>
        </w:rPr>
        <w:t>sione del procedimento per la concessione di contributi in conto capitale a favore degli investimenti innovativi e di interventi sperimentali previsti dall’Art. 4 comma 2  e Art. 6 comma 1 e 1bis della L.R. 5/2003 ad oggetto “Provvedimenti per favorire lo sviluppo della cooperazione”, pertanto l’interessato ha l’obbligo di fornire i dati personali, pena l’impossibilità di partecipare al bando.</w:t>
      </w:r>
    </w:p>
    <w:sectPr w:rsidR="00C87A79" w:rsidRPr="00E63CED">
      <w:headerReference w:type="default" r:id="rId15"/>
      <w:footerReference w:type="default" r:id="rId16"/>
      <w:pgSz w:w="11900" w:h="16840"/>
      <w:pgMar w:top="1417" w:right="1558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23" w:rsidRDefault="008B2023">
      <w:pPr>
        <w:spacing w:after="0" w:line="240" w:lineRule="auto"/>
      </w:pPr>
      <w:r>
        <w:separator/>
      </w:r>
    </w:p>
  </w:endnote>
  <w:endnote w:type="continuationSeparator" w:id="0">
    <w:p w:rsidR="008B2023" w:rsidRDefault="008B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79" w:rsidRDefault="00C87A7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23" w:rsidRDefault="008B2023">
      <w:pPr>
        <w:spacing w:after="0" w:line="240" w:lineRule="auto"/>
      </w:pPr>
      <w:r>
        <w:separator/>
      </w:r>
    </w:p>
  </w:footnote>
  <w:footnote w:type="continuationSeparator" w:id="0">
    <w:p w:rsidR="008B2023" w:rsidRDefault="008B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79" w:rsidRDefault="00C87A7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098"/>
    <w:multiLevelType w:val="hybridMultilevel"/>
    <w:tmpl w:val="72CA2C9E"/>
    <w:numStyleLink w:val="Stileimportato14"/>
  </w:abstractNum>
  <w:abstractNum w:abstractNumId="1">
    <w:nsid w:val="171C3BB7"/>
    <w:multiLevelType w:val="hybridMultilevel"/>
    <w:tmpl w:val="50344414"/>
    <w:styleLink w:val="Stileimportato12"/>
    <w:lvl w:ilvl="0" w:tplc="460A700C">
      <w:start w:val="1"/>
      <w:numFmt w:val="bullet"/>
      <w:lvlText w:val="•"/>
      <w:lvlJc w:val="left"/>
      <w:pPr>
        <w:ind w:left="21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F084E4">
      <w:start w:val="1"/>
      <w:numFmt w:val="bullet"/>
      <w:lvlText w:val="•"/>
      <w:lvlJc w:val="left"/>
      <w:pPr>
        <w:ind w:left="120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68690">
      <w:start w:val="1"/>
      <w:numFmt w:val="bullet"/>
      <w:lvlText w:val="·"/>
      <w:lvlJc w:val="left"/>
      <w:pPr>
        <w:ind w:left="2856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92C">
      <w:start w:val="1"/>
      <w:numFmt w:val="bullet"/>
      <w:lvlText w:val="·"/>
      <w:lvlJc w:val="left"/>
      <w:pPr>
        <w:ind w:left="4194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2D0E2">
      <w:start w:val="1"/>
      <w:numFmt w:val="bullet"/>
      <w:lvlText w:val="·"/>
      <w:lvlJc w:val="left"/>
      <w:pPr>
        <w:ind w:left="553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23F6E">
      <w:start w:val="1"/>
      <w:numFmt w:val="bullet"/>
      <w:lvlText w:val="·"/>
      <w:lvlJc w:val="left"/>
      <w:pPr>
        <w:ind w:left="687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43078">
      <w:start w:val="1"/>
      <w:numFmt w:val="bullet"/>
      <w:lvlText w:val="·"/>
      <w:lvlJc w:val="left"/>
      <w:pPr>
        <w:ind w:left="8208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628D6">
      <w:start w:val="1"/>
      <w:numFmt w:val="bullet"/>
      <w:lvlText w:val="·"/>
      <w:lvlJc w:val="left"/>
      <w:pPr>
        <w:ind w:left="9546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EFD24">
      <w:start w:val="1"/>
      <w:numFmt w:val="bullet"/>
      <w:lvlText w:val="·"/>
      <w:lvlJc w:val="left"/>
      <w:pPr>
        <w:ind w:left="10884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F90FC0"/>
    <w:multiLevelType w:val="hybridMultilevel"/>
    <w:tmpl w:val="17AEAFAA"/>
    <w:numStyleLink w:val="Stileimportato15"/>
  </w:abstractNum>
  <w:abstractNum w:abstractNumId="3">
    <w:nsid w:val="278A1E4F"/>
    <w:multiLevelType w:val="hybridMultilevel"/>
    <w:tmpl w:val="50344414"/>
    <w:numStyleLink w:val="Stileimportato12"/>
  </w:abstractNum>
  <w:abstractNum w:abstractNumId="4">
    <w:nsid w:val="2942070C"/>
    <w:multiLevelType w:val="hybridMultilevel"/>
    <w:tmpl w:val="34D2AB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6E196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6685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E620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238C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2E92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60F0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A01D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62A30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8AA1C19"/>
    <w:multiLevelType w:val="hybridMultilevel"/>
    <w:tmpl w:val="68482994"/>
    <w:styleLink w:val="Stileimportato11"/>
    <w:lvl w:ilvl="0" w:tplc="679C2DB4">
      <w:start w:val="1"/>
      <w:numFmt w:val="bullet"/>
      <w:lvlText w:val="•"/>
      <w:lvlJc w:val="left"/>
      <w:pPr>
        <w:ind w:left="21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AD41E">
      <w:start w:val="1"/>
      <w:numFmt w:val="bullet"/>
      <w:lvlText w:val="•"/>
      <w:lvlJc w:val="left"/>
      <w:pPr>
        <w:ind w:left="120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0DF50">
      <w:start w:val="1"/>
      <w:numFmt w:val="bullet"/>
      <w:lvlText w:val="·"/>
      <w:lvlJc w:val="left"/>
      <w:pPr>
        <w:ind w:left="2856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6CA48">
      <w:start w:val="1"/>
      <w:numFmt w:val="bullet"/>
      <w:lvlText w:val="·"/>
      <w:lvlJc w:val="left"/>
      <w:pPr>
        <w:ind w:left="4194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E1BC4">
      <w:start w:val="1"/>
      <w:numFmt w:val="bullet"/>
      <w:lvlText w:val="·"/>
      <w:lvlJc w:val="left"/>
      <w:pPr>
        <w:ind w:left="553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E9122">
      <w:start w:val="1"/>
      <w:numFmt w:val="bullet"/>
      <w:lvlText w:val="·"/>
      <w:lvlJc w:val="left"/>
      <w:pPr>
        <w:ind w:left="687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6BC00">
      <w:start w:val="1"/>
      <w:numFmt w:val="bullet"/>
      <w:lvlText w:val="·"/>
      <w:lvlJc w:val="left"/>
      <w:pPr>
        <w:ind w:left="8208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23B90">
      <w:start w:val="1"/>
      <w:numFmt w:val="bullet"/>
      <w:lvlText w:val="·"/>
      <w:lvlJc w:val="left"/>
      <w:pPr>
        <w:ind w:left="9546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E071E">
      <w:start w:val="1"/>
      <w:numFmt w:val="bullet"/>
      <w:lvlText w:val="·"/>
      <w:lvlJc w:val="left"/>
      <w:pPr>
        <w:ind w:left="10884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02234F"/>
    <w:multiLevelType w:val="hybridMultilevel"/>
    <w:tmpl w:val="3BACBAAA"/>
    <w:numStyleLink w:val="Stileimportato5"/>
  </w:abstractNum>
  <w:abstractNum w:abstractNumId="7">
    <w:nsid w:val="3EC24714"/>
    <w:multiLevelType w:val="hybridMultilevel"/>
    <w:tmpl w:val="17AEAFAA"/>
    <w:styleLink w:val="Stileimportato15"/>
    <w:lvl w:ilvl="0" w:tplc="BCF48F06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CD4C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28F1E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4CE8E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08220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4BED2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06B638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A0CCC0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8CDB6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5144A4C"/>
    <w:multiLevelType w:val="hybridMultilevel"/>
    <w:tmpl w:val="F50A0CB0"/>
    <w:numStyleLink w:val="Stileimportato7"/>
  </w:abstractNum>
  <w:abstractNum w:abstractNumId="9">
    <w:nsid w:val="460203C9"/>
    <w:multiLevelType w:val="hybridMultilevel"/>
    <w:tmpl w:val="D576B416"/>
    <w:styleLink w:val="Stileimportato1"/>
    <w:lvl w:ilvl="0" w:tplc="552265F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280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489A4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231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4B2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42DC0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8AA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C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E4EFC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F220EC4"/>
    <w:multiLevelType w:val="hybridMultilevel"/>
    <w:tmpl w:val="72CA2C9E"/>
    <w:styleLink w:val="Stileimportato14"/>
    <w:lvl w:ilvl="0" w:tplc="1F2C408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A475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FC412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B21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90A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B2B48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E6A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38C2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56D7B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EC3E4E"/>
    <w:multiLevelType w:val="hybridMultilevel"/>
    <w:tmpl w:val="0AFA77BA"/>
    <w:styleLink w:val="Stileimportato10"/>
    <w:lvl w:ilvl="0" w:tplc="80301162">
      <w:start w:val="1"/>
      <w:numFmt w:val="lowerLetter"/>
      <w:lvlText w:val="%1."/>
      <w:lvlJc w:val="left"/>
      <w:pPr>
        <w:tabs>
          <w:tab w:val="left" w:pos="87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9867FA">
      <w:start w:val="1"/>
      <w:numFmt w:val="lowerLetter"/>
      <w:lvlText w:val="%2."/>
      <w:lvlJc w:val="left"/>
      <w:pPr>
        <w:tabs>
          <w:tab w:val="left" w:pos="87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4C8DF2">
      <w:start w:val="1"/>
      <w:numFmt w:val="lowerLetter"/>
      <w:lvlText w:val="%3."/>
      <w:lvlJc w:val="left"/>
      <w:pPr>
        <w:tabs>
          <w:tab w:val="left" w:pos="87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D68956">
      <w:start w:val="1"/>
      <w:numFmt w:val="lowerLetter"/>
      <w:lvlText w:val="%4."/>
      <w:lvlJc w:val="left"/>
      <w:pPr>
        <w:tabs>
          <w:tab w:val="left" w:pos="87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E61608">
      <w:start w:val="1"/>
      <w:numFmt w:val="lowerLetter"/>
      <w:lvlText w:val="%5."/>
      <w:lvlJc w:val="left"/>
      <w:pPr>
        <w:tabs>
          <w:tab w:val="left" w:pos="87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D2B9E6">
      <w:start w:val="1"/>
      <w:numFmt w:val="lowerLetter"/>
      <w:lvlText w:val="%6."/>
      <w:lvlJc w:val="left"/>
      <w:pPr>
        <w:tabs>
          <w:tab w:val="left" w:pos="870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CB380">
      <w:start w:val="1"/>
      <w:numFmt w:val="lowerLetter"/>
      <w:lvlText w:val="%7."/>
      <w:lvlJc w:val="left"/>
      <w:pPr>
        <w:tabs>
          <w:tab w:val="left" w:pos="87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A2CA2">
      <w:start w:val="1"/>
      <w:numFmt w:val="lowerLetter"/>
      <w:lvlText w:val="%8."/>
      <w:lvlJc w:val="left"/>
      <w:pPr>
        <w:tabs>
          <w:tab w:val="left" w:pos="870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80D46A">
      <w:start w:val="1"/>
      <w:numFmt w:val="lowerLetter"/>
      <w:lvlText w:val="%9."/>
      <w:lvlJc w:val="left"/>
      <w:pPr>
        <w:tabs>
          <w:tab w:val="left" w:pos="87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DE11B5"/>
    <w:multiLevelType w:val="hybridMultilevel"/>
    <w:tmpl w:val="3028D7BE"/>
    <w:numStyleLink w:val="Stileimportato100"/>
  </w:abstractNum>
  <w:abstractNum w:abstractNumId="13">
    <w:nsid w:val="572B5922"/>
    <w:multiLevelType w:val="hybridMultilevel"/>
    <w:tmpl w:val="16E6C4C4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A5D70F0"/>
    <w:multiLevelType w:val="hybridMultilevel"/>
    <w:tmpl w:val="CC8A468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A650CBF"/>
    <w:multiLevelType w:val="multilevel"/>
    <w:tmpl w:val="D576B416"/>
    <w:numStyleLink w:val="Stileimportato1"/>
  </w:abstractNum>
  <w:abstractNum w:abstractNumId="16">
    <w:nsid w:val="64E27D4E"/>
    <w:multiLevelType w:val="hybridMultilevel"/>
    <w:tmpl w:val="0AFA77BA"/>
    <w:numStyleLink w:val="Stileimportato10"/>
  </w:abstractNum>
  <w:abstractNum w:abstractNumId="17">
    <w:nsid w:val="68455C95"/>
    <w:multiLevelType w:val="hybridMultilevel"/>
    <w:tmpl w:val="3028D7BE"/>
    <w:styleLink w:val="Stileimportato100"/>
    <w:lvl w:ilvl="0" w:tplc="1C4CDCF2">
      <w:start w:val="1"/>
      <w:numFmt w:val="lowerRoman"/>
      <w:lvlText w:val="%1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24EAE">
      <w:start w:val="1"/>
      <w:numFmt w:val="lowerLetter"/>
      <w:lvlText w:val="%2."/>
      <w:lvlJc w:val="left"/>
      <w:pPr>
        <w:tabs>
          <w:tab w:val="left" w:pos="1320"/>
        </w:tabs>
        <w:ind w:left="2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81AFE">
      <w:start w:val="1"/>
      <w:numFmt w:val="lowerRoman"/>
      <w:lvlText w:val="%3."/>
      <w:lvlJc w:val="left"/>
      <w:pPr>
        <w:tabs>
          <w:tab w:val="left" w:pos="1418"/>
        </w:tabs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B8B590">
      <w:start w:val="1"/>
      <w:numFmt w:val="decimal"/>
      <w:lvlText w:val="%4."/>
      <w:lvlJc w:val="left"/>
      <w:pPr>
        <w:tabs>
          <w:tab w:val="left" w:pos="141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C2104">
      <w:start w:val="1"/>
      <w:numFmt w:val="lowerLetter"/>
      <w:lvlText w:val="%5."/>
      <w:lvlJc w:val="left"/>
      <w:pPr>
        <w:tabs>
          <w:tab w:val="left" w:pos="1418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E6C32">
      <w:start w:val="1"/>
      <w:numFmt w:val="lowerRoman"/>
      <w:lvlText w:val="%6."/>
      <w:lvlJc w:val="left"/>
      <w:pPr>
        <w:tabs>
          <w:tab w:val="left" w:pos="1418"/>
        </w:tabs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C8D1C">
      <w:start w:val="1"/>
      <w:numFmt w:val="decimal"/>
      <w:lvlText w:val="%7."/>
      <w:lvlJc w:val="left"/>
      <w:pPr>
        <w:tabs>
          <w:tab w:val="left" w:pos="141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21CC4">
      <w:start w:val="1"/>
      <w:numFmt w:val="lowerLetter"/>
      <w:lvlText w:val="%8."/>
      <w:lvlJc w:val="left"/>
      <w:pPr>
        <w:tabs>
          <w:tab w:val="left" w:pos="1418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832D8">
      <w:start w:val="1"/>
      <w:numFmt w:val="lowerRoman"/>
      <w:lvlText w:val="%9."/>
      <w:lvlJc w:val="left"/>
      <w:pPr>
        <w:tabs>
          <w:tab w:val="left" w:pos="1418"/>
        </w:tabs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ED5F97"/>
    <w:multiLevelType w:val="multilevel"/>
    <w:tmpl w:val="D576B41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AFA5621"/>
    <w:multiLevelType w:val="hybridMultilevel"/>
    <w:tmpl w:val="6C707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D3A7A"/>
    <w:multiLevelType w:val="hybridMultilevel"/>
    <w:tmpl w:val="3BACBAAA"/>
    <w:styleLink w:val="Stileimportato5"/>
    <w:lvl w:ilvl="0" w:tplc="8E746706">
      <w:start w:val="1"/>
      <w:numFmt w:val="bullet"/>
      <w:lvlText w:val="o"/>
      <w:lvlJc w:val="left"/>
      <w:pPr>
        <w:ind w:left="141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A60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2F1F0">
      <w:start w:val="1"/>
      <w:numFmt w:val="bullet"/>
      <w:lvlText w:val="▪"/>
      <w:lvlJc w:val="left"/>
      <w:pPr>
        <w:ind w:left="285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EA0A6">
      <w:start w:val="1"/>
      <w:numFmt w:val="bullet"/>
      <w:lvlText w:val="•"/>
      <w:lvlJc w:val="left"/>
      <w:pPr>
        <w:ind w:left="357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4A33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069AEC">
      <w:start w:val="1"/>
      <w:numFmt w:val="bullet"/>
      <w:lvlText w:val="▪"/>
      <w:lvlJc w:val="left"/>
      <w:pPr>
        <w:ind w:left="501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6C8F0">
      <w:start w:val="1"/>
      <w:numFmt w:val="bullet"/>
      <w:lvlText w:val="•"/>
      <w:lvlJc w:val="left"/>
      <w:pPr>
        <w:ind w:left="573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B2349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02EC0">
      <w:start w:val="1"/>
      <w:numFmt w:val="bullet"/>
      <w:lvlText w:val="▪"/>
      <w:lvlJc w:val="left"/>
      <w:pPr>
        <w:ind w:left="717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289416D"/>
    <w:multiLevelType w:val="hybridMultilevel"/>
    <w:tmpl w:val="850213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8326E12"/>
    <w:multiLevelType w:val="hybridMultilevel"/>
    <w:tmpl w:val="68482994"/>
    <w:numStyleLink w:val="Stileimportato11"/>
  </w:abstractNum>
  <w:abstractNum w:abstractNumId="23">
    <w:nsid w:val="7B5E130C"/>
    <w:multiLevelType w:val="hybridMultilevel"/>
    <w:tmpl w:val="185CF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921B3"/>
    <w:multiLevelType w:val="hybridMultilevel"/>
    <w:tmpl w:val="F50A0CB0"/>
    <w:styleLink w:val="Stileimportato7"/>
    <w:lvl w:ilvl="0" w:tplc="F764379C">
      <w:start w:val="1"/>
      <w:numFmt w:val="bullet"/>
      <w:lvlText w:val="·"/>
      <w:lvlJc w:val="left"/>
      <w:pPr>
        <w:tabs>
          <w:tab w:val="left" w:pos="851"/>
          <w:tab w:val="left" w:pos="864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A683C">
      <w:start w:val="1"/>
      <w:numFmt w:val="bullet"/>
      <w:lvlText w:val="o"/>
      <w:lvlJc w:val="left"/>
      <w:pPr>
        <w:tabs>
          <w:tab w:val="left" w:pos="851"/>
          <w:tab w:val="left" w:pos="864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67122">
      <w:start w:val="1"/>
      <w:numFmt w:val="bullet"/>
      <w:lvlText w:val="▪"/>
      <w:lvlJc w:val="left"/>
      <w:pPr>
        <w:tabs>
          <w:tab w:val="left" w:pos="851"/>
          <w:tab w:val="left" w:pos="864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E1B7E">
      <w:start w:val="1"/>
      <w:numFmt w:val="bullet"/>
      <w:lvlText w:val="·"/>
      <w:lvlJc w:val="left"/>
      <w:pPr>
        <w:tabs>
          <w:tab w:val="left" w:pos="851"/>
          <w:tab w:val="left" w:pos="864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2A71C">
      <w:start w:val="1"/>
      <w:numFmt w:val="bullet"/>
      <w:lvlText w:val="o"/>
      <w:lvlJc w:val="left"/>
      <w:pPr>
        <w:tabs>
          <w:tab w:val="left" w:pos="851"/>
          <w:tab w:val="left" w:pos="864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6D9E4">
      <w:start w:val="1"/>
      <w:numFmt w:val="bullet"/>
      <w:lvlText w:val="▪"/>
      <w:lvlJc w:val="left"/>
      <w:pPr>
        <w:tabs>
          <w:tab w:val="left" w:pos="851"/>
          <w:tab w:val="left" w:pos="864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8B580">
      <w:start w:val="1"/>
      <w:numFmt w:val="bullet"/>
      <w:lvlText w:val="·"/>
      <w:lvlJc w:val="left"/>
      <w:pPr>
        <w:tabs>
          <w:tab w:val="left" w:pos="851"/>
          <w:tab w:val="left" w:pos="8647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25B5A">
      <w:start w:val="1"/>
      <w:numFmt w:val="bullet"/>
      <w:lvlText w:val="o"/>
      <w:lvlJc w:val="left"/>
      <w:pPr>
        <w:tabs>
          <w:tab w:val="left" w:pos="851"/>
          <w:tab w:val="left" w:pos="864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6D5F4">
      <w:start w:val="1"/>
      <w:numFmt w:val="bullet"/>
      <w:lvlText w:val="▪"/>
      <w:lvlJc w:val="left"/>
      <w:pPr>
        <w:tabs>
          <w:tab w:val="left" w:pos="851"/>
          <w:tab w:val="left" w:pos="864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8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8708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8708"/>
          </w:tabs>
          <w:ind w:left="216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8708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8708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8708"/>
          </w:tabs>
          <w:ind w:left="43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8708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8708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8708"/>
          </w:tabs>
          <w:ind w:left="64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6"/>
  </w:num>
  <w:num w:numId="6">
    <w:abstractNumId w:val="15"/>
    <w:lvlOverride w:ilvl="0">
      <w:startOverride w:val="5"/>
    </w:lvlOverride>
  </w:num>
  <w:num w:numId="7">
    <w:abstractNumId w:val="11"/>
  </w:num>
  <w:num w:numId="8">
    <w:abstractNumId w:val="16"/>
  </w:num>
  <w:num w:numId="9">
    <w:abstractNumId w:val="15"/>
    <w:lvlOverride w:ilvl="0">
      <w:startOverride w:val="7"/>
    </w:lvlOverride>
  </w:num>
  <w:num w:numId="10">
    <w:abstractNumId w:val="24"/>
  </w:num>
  <w:num w:numId="11">
    <w:abstractNumId w:val="8"/>
  </w:num>
  <w:num w:numId="12">
    <w:abstractNumId w:val="8"/>
    <w:lvlOverride w:ilvl="0">
      <w:lvl w:ilvl="0" w:tplc="A036A0EC">
        <w:start w:val="1"/>
        <w:numFmt w:val="bullet"/>
        <w:lvlText w:val="·"/>
        <w:lvlJc w:val="left"/>
        <w:pPr>
          <w:tabs>
            <w:tab w:val="left" w:pos="851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623F56">
        <w:start w:val="1"/>
        <w:numFmt w:val="bullet"/>
        <w:lvlText w:val="o"/>
        <w:lvlJc w:val="left"/>
        <w:pPr>
          <w:tabs>
            <w:tab w:val="left" w:pos="851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BEBCE6">
        <w:start w:val="1"/>
        <w:numFmt w:val="bullet"/>
        <w:lvlText w:val="▪"/>
        <w:lvlJc w:val="left"/>
        <w:pPr>
          <w:tabs>
            <w:tab w:val="left" w:pos="851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143C5C">
        <w:start w:val="1"/>
        <w:numFmt w:val="bullet"/>
        <w:lvlText w:val="·"/>
        <w:lvlJc w:val="left"/>
        <w:pPr>
          <w:tabs>
            <w:tab w:val="left" w:pos="851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D0C07A">
        <w:start w:val="1"/>
        <w:numFmt w:val="bullet"/>
        <w:lvlText w:val="o"/>
        <w:lvlJc w:val="left"/>
        <w:pPr>
          <w:tabs>
            <w:tab w:val="left" w:pos="851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81C20">
        <w:start w:val="1"/>
        <w:numFmt w:val="bullet"/>
        <w:lvlText w:val="▪"/>
        <w:lvlJc w:val="left"/>
        <w:pPr>
          <w:tabs>
            <w:tab w:val="left" w:pos="851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FE7ED2">
        <w:start w:val="1"/>
        <w:numFmt w:val="bullet"/>
        <w:lvlText w:val="·"/>
        <w:lvlJc w:val="left"/>
        <w:pPr>
          <w:tabs>
            <w:tab w:val="left" w:pos="851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B8B828">
        <w:start w:val="1"/>
        <w:numFmt w:val="bullet"/>
        <w:lvlText w:val="o"/>
        <w:lvlJc w:val="left"/>
        <w:pPr>
          <w:tabs>
            <w:tab w:val="left" w:pos="851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A2ABCA">
        <w:start w:val="1"/>
        <w:numFmt w:val="bullet"/>
        <w:lvlText w:val="▪"/>
        <w:lvlJc w:val="left"/>
        <w:pPr>
          <w:tabs>
            <w:tab w:val="left" w:pos="851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  <w:lvlOverride w:ilvl="0">
      <w:startOverride w:val="8"/>
    </w:lvlOverride>
  </w:num>
  <w:num w:numId="14">
    <w:abstractNumId w:val="17"/>
  </w:num>
  <w:num w:numId="15">
    <w:abstractNumId w:val="12"/>
  </w:num>
  <w:num w:numId="16">
    <w:abstractNumId w:val="12"/>
    <w:lvlOverride w:ilvl="0">
      <w:lvl w:ilvl="0" w:tplc="E752D22A">
        <w:start w:val="1"/>
        <w:numFmt w:val="lowerRoman"/>
        <w:lvlText w:val="%1."/>
        <w:lvlJc w:val="left"/>
        <w:pPr>
          <w:ind w:left="144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041152">
        <w:start w:val="1"/>
        <w:numFmt w:val="lowerLetter"/>
        <w:lvlText w:val="%2."/>
        <w:lvlJc w:val="left"/>
        <w:pPr>
          <w:ind w:left="20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8B182">
        <w:start w:val="1"/>
        <w:numFmt w:val="lowerRoman"/>
        <w:lvlText w:val="%3."/>
        <w:lvlJc w:val="left"/>
        <w:pPr>
          <w:ind w:left="28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08A342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503F4C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447666">
        <w:start w:val="1"/>
        <w:numFmt w:val="lowerRoman"/>
        <w:lvlText w:val="%6."/>
        <w:lvlJc w:val="left"/>
        <w:pPr>
          <w:ind w:left="504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96EA60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69426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F27F28">
        <w:start w:val="1"/>
        <w:numFmt w:val="lowerRoman"/>
        <w:lvlText w:val="%9."/>
        <w:lvlJc w:val="left"/>
        <w:pPr>
          <w:ind w:left="72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E752D22A">
        <w:start w:val="1"/>
        <w:numFmt w:val="lowerRoman"/>
        <w:lvlText w:val="%1."/>
        <w:lvlJc w:val="left"/>
        <w:pPr>
          <w:ind w:left="1418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041152">
        <w:start w:val="1"/>
        <w:numFmt w:val="lowerLetter"/>
        <w:lvlText w:val="%2."/>
        <w:lvlJc w:val="left"/>
        <w:pPr>
          <w:ind w:left="2271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8B182">
        <w:start w:val="1"/>
        <w:numFmt w:val="lowerRoman"/>
        <w:lvlText w:val="%3."/>
        <w:lvlJc w:val="left"/>
        <w:pPr>
          <w:ind w:left="285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08A342">
        <w:start w:val="1"/>
        <w:numFmt w:val="decimal"/>
        <w:lvlText w:val="%4."/>
        <w:lvlJc w:val="left"/>
        <w:pPr>
          <w:ind w:left="35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503F4C">
        <w:start w:val="1"/>
        <w:numFmt w:val="lowerLetter"/>
        <w:lvlText w:val="%5."/>
        <w:lvlJc w:val="left"/>
        <w:pPr>
          <w:ind w:left="42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447666">
        <w:start w:val="1"/>
        <w:numFmt w:val="lowerRoman"/>
        <w:lvlText w:val="%6."/>
        <w:lvlJc w:val="left"/>
        <w:pPr>
          <w:ind w:left="50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96EA60">
        <w:start w:val="1"/>
        <w:numFmt w:val="decimal"/>
        <w:lvlText w:val="%7."/>
        <w:lvlJc w:val="left"/>
        <w:pPr>
          <w:ind w:left="57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69426">
        <w:start w:val="1"/>
        <w:numFmt w:val="lowerLetter"/>
        <w:lvlText w:val="%8."/>
        <w:lvlJc w:val="left"/>
        <w:pPr>
          <w:ind w:left="64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F27F28">
        <w:start w:val="1"/>
        <w:numFmt w:val="lowerRoman"/>
        <w:lvlText w:val="%9."/>
        <w:lvlJc w:val="left"/>
        <w:pPr>
          <w:ind w:left="71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22"/>
  </w:num>
  <w:num w:numId="20">
    <w:abstractNumId w:val="1"/>
  </w:num>
  <w:num w:numId="21">
    <w:abstractNumId w:val="3"/>
  </w:num>
  <w:num w:numId="22">
    <w:abstractNumId w:val="12"/>
    <w:lvlOverride w:ilvl="0">
      <w:startOverride w:val="5"/>
      <w:lvl w:ilvl="0" w:tplc="E752D22A">
        <w:start w:val="5"/>
        <w:numFmt w:val="lowerRoman"/>
        <w:lvlText w:val="%1."/>
        <w:lvlJc w:val="left"/>
        <w:pPr>
          <w:ind w:left="1201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041152">
        <w:start w:val="1"/>
        <w:numFmt w:val="lowerLetter"/>
        <w:lvlText w:val="%2."/>
        <w:lvlJc w:val="left"/>
        <w:pPr>
          <w:ind w:left="19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B8B182">
        <w:start w:val="1"/>
        <w:numFmt w:val="lowerRoman"/>
        <w:lvlText w:val="%3."/>
        <w:lvlJc w:val="left"/>
        <w:pPr>
          <w:ind w:left="264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08A342">
        <w:start w:val="1"/>
        <w:numFmt w:val="decimal"/>
        <w:lvlText w:val="%4."/>
        <w:lvlJc w:val="left"/>
        <w:pPr>
          <w:ind w:left="33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503F4C">
        <w:start w:val="1"/>
        <w:numFmt w:val="lowerLetter"/>
        <w:lvlText w:val="%5."/>
        <w:lvlJc w:val="left"/>
        <w:pPr>
          <w:ind w:left="40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447666">
        <w:start w:val="1"/>
        <w:numFmt w:val="lowerRoman"/>
        <w:lvlText w:val="%6."/>
        <w:lvlJc w:val="left"/>
        <w:pPr>
          <w:ind w:left="480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96EA60">
        <w:start w:val="1"/>
        <w:numFmt w:val="decimal"/>
        <w:lvlText w:val="%7."/>
        <w:lvlJc w:val="left"/>
        <w:pPr>
          <w:ind w:left="5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69426">
        <w:start w:val="1"/>
        <w:numFmt w:val="lowerLetter"/>
        <w:lvlText w:val="%8."/>
        <w:lvlJc w:val="left"/>
        <w:pPr>
          <w:ind w:left="62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F27F28">
        <w:start w:val="1"/>
        <w:numFmt w:val="lowerRoman"/>
        <w:lvlText w:val="%9."/>
        <w:lvlJc w:val="left"/>
        <w:pPr>
          <w:ind w:left="696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  <w:lvlOverride w:ilvl="0">
      <w:startOverride w:val="9"/>
    </w:lvlOverride>
  </w:num>
  <w:num w:numId="24">
    <w:abstractNumId w:val="10"/>
  </w:num>
  <w:num w:numId="25">
    <w:abstractNumId w:val="0"/>
  </w:num>
  <w:num w:numId="26">
    <w:abstractNumId w:val="15"/>
    <w:lvlOverride w:ilvl="0">
      <w:startOverride w:val="11"/>
    </w:lvlOverride>
  </w:num>
  <w:num w:numId="27">
    <w:abstractNumId w:val="7"/>
  </w:num>
  <w:num w:numId="28">
    <w:abstractNumId w:val="2"/>
  </w:num>
  <w:num w:numId="29">
    <w:abstractNumId w:val="15"/>
    <w:lvlOverride w:ilvl="0">
      <w:startOverride w:val="12"/>
    </w:lvlOverride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07" w:hanging="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167" w:hanging="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327" w:hanging="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</w:num>
  <w:num w:numId="35">
    <w:abstractNumId w:val="23"/>
  </w:num>
  <w:num w:numId="36">
    <w:abstractNumId w:val="13"/>
  </w:num>
  <w:num w:numId="37">
    <w:abstractNumId w:val="21"/>
  </w:num>
  <w:num w:numId="38">
    <w:abstractNumId w:val="14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79"/>
    <w:rsid w:val="00127CFD"/>
    <w:rsid w:val="001638C3"/>
    <w:rsid w:val="001C3C36"/>
    <w:rsid w:val="00442003"/>
    <w:rsid w:val="004E2E31"/>
    <w:rsid w:val="0085438D"/>
    <w:rsid w:val="008B2023"/>
    <w:rsid w:val="008B48D4"/>
    <w:rsid w:val="008E0D0C"/>
    <w:rsid w:val="00A82230"/>
    <w:rsid w:val="00AA3D11"/>
    <w:rsid w:val="00BB0145"/>
    <w:rsid w:val="00C87A79"/>
    <w:rsid w:val="00D25EA5"/>
    <w:rsid w:val="00E63CED"/>
    <w:rsid w:val="00E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link w:val="ParagrafoelencoCarattere"/>
    <w:qFormat/>
    <w:pPr>
      <w:spacing w:after="160" w:line="259" w:lineRule="auto"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B">
    <w:name w:val="Nessuno B"/>
    <w:rPr>
      <w:lang w:val="it-IT"/>
    </w:rPr>
  </w:style>
  <w:style w:type="numbering" w:customStyle="1" w:styleId="Stileimportato5">
    <w:name w:val="Stile importato 5"/>
    <w:pPr>
      <w:numPr>
        <w:numId w:val="4"/>
      </w:numPr>
    </w:pPr>
  </w:style>
  <w:style w:type="numbering" w:customStyle="1" w:styleId="Stileimportato10">
    <w:name w:val="Stile importato 1.0"/>
    <w:pPr>
      <w:numPr>
        <w:numId w:val="7"/>
      </w:numPr>
    </w:pPr>
  </w:style>
  <w:style w:type="numbering" w:customStyle="1" w:styleId="Stileimportato7">
    <w:name w:val="Stile importato 7"/>
    <w:pPr>
      <w:numPr>
        <w:numId w:val="10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</w:rPr>
  </w:style>
  <w:style w:type="numbering" w:customStyle="1" w:styleId="Stileimportato100">
    <w:name w:val="Stile importato 10"/>
    <w:pPr>
      <w:numPr>
        <w:numId w:val="14"/>
      </w:numPr>
    </w:pPr>
  </w:style>
  <w:style w:type="numbering" w:customStyle="1" w:styleId="Stileimportato11">
    <w:name w:val="Stile importato 11"/>
    <w:pPr>
      <w:numPr>
        <w:numId w:val="18"/>
      </w:numPr>
    </w:pPr>
  </w:style>
  <w:style w:type="numbering" w:customStyle="1" w:styleId="Stileimportato12">
    <w:name w:val="Stile importato 12"/>
    <w:pPr>
      <w:numPr>
        <w:numId w:val="20"/>
      </w:numPr>
    </w:pPr>
  </w:style>
  <w:style w:type="numbering" w:customStyle="1" w:styleId="Stileimportato14">
    <w:name w:val="Stile importato 14"/>
    <w:pPr>
      <w:numPr>
        <w:numId w:val="24"/>
      </w:numPr>
    </w:pPr>
  </w:style>
  <w:style w:type="numbering" w:customStyle="1" w:styleId="Stileimportato15">
    <w:name w:val="Stile importato 15"/>
    <w:pPr>
      <w:numPr>
        <w:numId w:val="27"/>
      </w:numPr>
    </w:pPr>
  </w:style>
  <w:style w:type="character" w:customStyle="1" w:styleId="Hyperlink1">
    <w:name w:val="Hyperlink.1"/>
    <w:basedOn w:val="Nessuno"/>
    <w:rPr>
      <w:sz w:val="24"/>
      <w:szCs w:val="24"/>
    </w:rPr>
  </w:style>
  <w:style w:type="character" w:customStyle="1" w:styleId="Hyperlink2">
    <w:name w:val="Hyperlink.2"/>
    <w:basedOn w:val="Nessuno"/>
    <w:rPr>
      <w:outline w:val="0"/>
      <w:color w:val="0000FF"/>
      <w:sz w:val="24"/>
      <w:szCs w:val="24"/>
      <w:u w:val="single" w:color="0000FF"/>
    </w:rPr>
  </w:style>
  <w:style w:type="character" w:customStyle="1" w:styleId="ParagrafoelencoCarattere">
    <w:name w:val="Paragrafo elenco Carattere"/>
    <w:basedOn w:val="Carpredefinitoparagrafo"/>
    <w:link w:val="Paragrafoelenco"/>
    <w:locked/>
    <w:rsid w:val="00127CFD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link w:val="ParagrafoelencoCarattere"/>
    <w:qFormat/>
    <w:pPr>
      <w:spacing w:after="160" w:line="259" w:lineRule="auto"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B">
    <w:name w:val="Nessuno B"/>
    <w:rPr>
      <w:lang w:val="it-IT"/>
    </w:rPr>
  </w:style>
  <w:style w:type="numbering" w:customStyle="1" w:styleId="Stileimportato5">
    <w:name w:val="Stile importato 5"/>
    <w:pPr>
      <w:numPr>
        <w:numId w:val="4"/>
      </w:numPr>
    </w:pPr>
  </w:style>
  <w:style w:type="numbering" w:customStyle="1" w:styleId="Stileimportato10">
    <w:name w:val="Stile importato 1.0"/>
    <w:pPr>
      <w:numPr>
        <w:numId w:val="7"/>
      </w:numPr>
    </w:pPr>
  </w:style>
  <w:style w:type="numbering" w:customStyle="1" w:styleId="Stileimportato7">
    <w:name w:val="Stile importato 7"/>
    <w:pPr>
      <w:numPr>
        <w:numId w:val="10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</w:rPr>
  </w:style>
  <w:style w:type="numbering" w:customStyle="1" w:styleId="Stileimportato100">
    <w:name w:val="Stile importato 10"/>
    <w:pPr>
      <w:numPr>
        <w:numId w:val="14"/>
      </w:numPr>
    </w:pPr>
  </w:style>
  <w:style w:type="numbering" w:customStyle="1" w:styleId="Stileimportato11">
    <w:name w:val="Stile importato 11"/>
    <w:pPr>
      <w:numPr>
        <w:numId w:val="18"/>
      </w:numPr>
    </w:pPr>
  </w:style>
  <w:style w:type="numbering" w:customStyle="1" w:styleId="Stileimportato12">
    <w:name w:val="Stile importato 12"/>
    <w:pPr>
      <w:numPr>
        <w:numId w:val="20"/>
      </w:numPr>
    </w:pPr>
  </w:style>
  <w:style w:type="numbering" w:customStyle="1" w:styleId="Stileimportato14">
    <w:name w:val="Stile importato 14"/>
    <w:pPr>
      <w:numPr>
        <w:numId w:val="24"/>
      </w:numPr>
    </w:pPr>
  </w:style>
  <w:style w:type="numbering" w:customStyle="1" w:styleId="Stileimportato15">
    <w:name w:val="Stile importato 15"/>
    <w:pPr>
      <w:numPr>
        <w:numId w:val="27"/>
      </w:numPr>
    </w:pPr>
  </w:style>
  <w:style w:type="character" w:customStyle="1" w:styleId="Hyperlink1">
    <w:name w:val="Hyperlink.1"/>
    <w:basedOn w:val="Nessuno"/>
    <w:rPr>
      <w:sz w:val="24"/>
      <w:szCs w:val="24"/>
    </w:rPr>
  </w:style>
  <w:style w:type="character" w:customStyle="1" w:styleId="Hyperlink2">
    <w:name w:val="Hyperlink.2"/>
    <w:basedOn w:val="Nessuno"/>
    <w:rPr>
      <w:outline w:val="0"/>
      <w:color w:val="0000FF"/>
      <w:sz w:val="24"/>
      <w:szCs w:val="24"/>
      <w:u w:val="single" w:color="0000FF"/>
    </w:rPr>
  </w:style>
  <w:style w:type="character" w:customStyle="1" w:styleId="ParagrafoelencoCarattere">
    <w:name w:val="Paragrafo elenco Carattere"/>
    <w:basedOn w:val="Carpredefinitoparagrafo"/>
    <w:link w:val="Paragrafoelenco"/>
    <w:locked/>
    <w:rsid w:val="00127CF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tercom@emarche.it" TargetMode="External"/><Relationship Id="rId13" Type="http://schemas.openxmlformats.org/officeDocument/2006/relationships/hyperlink" Target="mailto:rpd@regione.march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briella.dimunno@regione.march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Regione-Utile/Attivit%2525252525C3%2525252525A0-Produttive/Credito-e-inanza%252525252523Confi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gione.marche.intercom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e.marche.it" TargetMode="External"/><Relationship Id="rId14" Type="http://schemas.openxmlformats.org/officeDocument/2006/relationships/hyperlink" Target="mailto:funzione.intercom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Munno</dc:creator>
  <cp:lastModifiedBy>Gabriella Di Munno</cp:lastModifiedBy>
  <cp:revision>4</cp:revision>
  <dcterms:created xsi:type="dcterms:W3CDTF">2020-06-08T09:28:00Z</dcterms:created>
  <dcterms:modified xsi:type="dcterms:W3CDTF">2020-06-18T07:39:00Z</dcterms:modified>
</cp:coreProperties>
</file>